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docsetupform.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af11cf6614df4dd1"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8156"/>
      </w:tblGrid>
      <w:tr w:rsidR="001C49E5" w:rsidRPr="0071678A" w14:paraId="17714623" w14:textId="77777777" w:rsidTr="00A80FED">
        <w:trPr>
          <w:trHeight w:val="1134"/>
        </w:trPr>
        <w:tc>
          <w:tcPr>
            <w:tcW w:w="8156" w:type="dxa"/>
          </w:tcPr>
          <w:bookmarkStart w:id="0" w:name="CompanyName1" w:colFirst="0" w:colLast="0"/>
          <w:p w14:paraId="1AB47175" w14:textId="03B416FA" w:rsidR="0002777F" w:rsidRPr="0071678A" w:rsidRDefault="00811317" w:rsidP="00FE5B50">
            <w:pPr>
              <w:pStyle w:val="zreportname"/>
            </w:pPr>
            <w:sdt>
              <w:sdtPr>
                <w:rPr>
                  <w:sz w:val="108"/>
                  <w:szCs w:val="108"/>
                </w:rPr>
                <w:alias w:val="Report Name"/>
                <w:tag w:val="Report Name"/>
                <w:id w:val="-1332137807"/>
                <w:placeholder>
                  <w:docPart w:val="99F027CF83E64CDD890E8FDC048BC3F3"/>
                </w:placeholder>
                <w:dataBinding w:prefixMappings="" w:xpath="/KPMG[1]/ReportName[1]" w:storeItemID="{EED9ABAF-6BF6-46CB-93FC-68D3CC30B056}"/>
                <w:text w:multiLine="1"/>
              </w:sdtPr>
              <w:sdtEndPr/>
              <w:sdtContent>
                <w:r w:rsidR="008611E4" w:rsidRPr="00B12B0B">
                  <w:rPr>
                    <w:rFonts w:eastAsia="Times New Roman"/>
                    <w:sz w:val="108"/>
                    <w:szCs w:val="108"/>
                    <w:lang w:bidi="ar-SA"/>
                  </w:rPr>
                  <w:t>G</w:t>
                </w:r>
                <w:r w:rsidR="005231F3">
                  <w:rPr>
                    <w:rFonts w:eastAsia="Times New Roman"/>
                    <w:sz w:val="108"/>
                    <w:szCs w:val="108"/>
                    <w:lang w:bidi="ar-SA"/>
                  </w:rPr>
                  <w:t>rundläggande g</w:t>
                </w:r>
                <w:r w:rsidR="008611E4" w:rsidRPr="00B12B0B">
                  <w:rPr>
                    <w:rFonts w:eastAsia="Times New Roman"/>
                    <w:sz w:val="108"/>
                    <w:szCs w:val="108"/>
                    <w:lang w:bidi="ar-SA"/>
                  </w:rPr>
                  <w:t>ranskning</w:t>
                </w:r>
                <w:r w:rsidR="005231F3">
                  <w:rPr>
                    <w:rFonts w:eastAsia="Times New Roman"/>
                    <w:sz w:val="108"/>
                    <w:szCs w:val="108"/>
                    <w:lang w:bidi="ar-SA"/>
                  </w:rPr>
                  <w:t xml:space="preserve"> 202</w:t>
                </w:r>
                <w:r w:rsidR="0084108D">
                  <w:rPr>
                    <w:rFonts w:eastAsia="Times New Roman"/>
                    <w:sz w:val="108"/>
                    <w:szCs w:val="108"/>
                    <w:lang w:bidi="ar-SA"/>
                  </w:rPr>
                  <w:t>1</w:t>
                </w:r>
              </w:sdtContent>
            </w:sdt>
          </w:p>
        </w:tc>
      </w:tr>
      <w:tr w:rsidR="006623E6" w:rsidRPr="0071678A" w14:paraId="5C79711A" w14:textId="77777777" w:rsidTr="00DC3469">
        <w:trPr>
          <w:trHeight w:val="449"/>
        </w:trPr>
        <w:tc>
          <w:tcPr>
            <w:tcW w:w="8156" w:type="dxa"/>
          </w:tcPr>
          <w:sdt>
            <w:sdtPr>
              <w:alias w:val="Subtitle"/>
              <w:tag w:val="Subtitle"/>
              <w:id w:val="330877555"/>
              <w:placeholder>
                <w:docPart w:val="3797E76EDF424FFE99D51B8367F53599"/>
              </w:placeholder>
              <w:dataBinding w:prefixMappings="" w:xpath="/KPMG[1]/Subtitle[1]" w:storeItemID="{EED9ABAF-6BF6-46CB-93FC-68D3CC30B056}"/>
              <w:text w:multiLine="1"/>
            </w:sdtPr>
            <w:sdtEndPr/>
            <w:sdtContent>
              <w:p w14:paraId="6F9C5BC4" w14:textId="77777777" w:rsidR="006623E6" w:rsidRPr="0071678A" w:rsidRDefault="00E22976" w:rsidP="00C950AB">
                <w:pPr>
                  <w:pStyle w:val="zreportsubtitle"/>
                </w:pPr>
                <w:r>
                  <w:t>R</w:t>
                </w:r>
                <w:r w:rsidR="008611E4">
                  <w:t xml:space="preserve">apport </w:t>
                </w:r>
              </w:p>
            </w:sdtContent>
          </w:sdt>
        </w:tc>
      </w:tr>
      <w:tr w:rsidR="00A80FED" w:rsidRPr="0071678A" w14:paraId="0130C878" w14:textId="77777777" w:rsidTr="00725B84">
        <w:trPr>
          <w:trHeight w:val="449"/>
        </w:trPr>
        <w:tc>
          <w:tcPr>
            <w:tcW w:w="8156" w:type="dxa"/>
          </w:tcPr>
          <w:sdt>
            <w:sdtPr>
              <w:rPr>
                <w:noProof w:val="0"/>
              </w:rPr>
              <w:alias w:val="Company Name"/>
              <w:tag w:val="Company Name"/>
              <w:id w:val="2025131579"/>
              <w:placeholder>
                <w:docPart w:val="EA9B6589863F4306B08F6FC79F74955E"/>
              </w:placeholder>
              <w:dataBinding w:prefixMappings="" w:xpath="/KPMG[1]/CompanyName[1]" w:storeItemID="{EED9ABAF-6BF6-46CB-93FC-68D3CC30B056}"/>
              <w:text/>
            </w:sdtPr>
            <w:sdtEndPr/>
            <w:sdtContent>
              <w:p w14:paraId="39F4D8DF" w14:textId="2C90BBE5" w:rsidR="0002777F" w:rsidRPr="0071678A" w:rsidRDefault="0084108D" w:rsidP="00787D10">
                <w:pPr>
                  <w:pStyle w:val="zcompanyname"/>
                  <w:rPr>
                    <w:noProof w:val="0"/>
                  </w:rPr>
                </w:pPr>
                <w:r>
                  <w:rPr>
                    <w:noProof w:val="0"/>
                  </w:rPr>
                  <w:t>Lidköpings</w:t>
                </w:r>
                <w:r w:rsidR="00442598">
                  <w:rPr>
                    <w:noProof w:val="0"/>
                  </w:rPr>
                  <w:t xml:space="preserve"> kommun</w:t>
                </w:r>
              </w:p>
            </w:sdtContent>
          </w:sdt>
        </w:tc>
      </w:tr>
      <w:bookmarkEnd w:id="0"/>
    </w:tbl>
    <w:p w14:paraId="478754D2" w14:textId="77777777" w:rsidR="001C49E5" w:rsidRPr="0071678A" w:rsidRDefault="001C49E5" w:rsidP="009C7BE0">
      <w:pPr>
        <w:pStyle w:val="BodyText"/>
      </w:pPr>
    </w:p>
    <w:tbl>
      <w:tblPr>
        <w:tblpPr w:leftFromText="181" w:rightFromText="181" w:horzAnchor="page" w:tblpX="1929" w:tblpYSpec="bottom"/>
        <w:tblW w:w="5000" w:type="pct"/>
        <w:tblLayout w:type="fixed"/>
        <w:tblCellMar>
          <w:left w:w="80" w:type="dxa"/>
          <w:right w:w="80" w:type="dxa"/>
        </w:tblCellMar>
        <w:tblLook w:val="0000" w:firstRow="0" w:lastRow="0" w:firstColumn="0" w:lastColumn="0" w:noHBand="0" w:noVBand="0"/>
      </w:tblPr>
      <w:tblGrid>
        <w:gridCol w:w="8505"/>
      </w:tblGrid>
      <w:tr w:rsidR="00A80FED" w:rsidRPr="0071678A" w14:paraId="4E8DD6C0" w14:textId="77777777" w:rsidTr="00A80FED">
        <w:trPr>
          <w:cantSplit/>
          <w:trHeight w:val="397"/>
        </w:trPr>
        <w:tc>
          <w:tcPr>
            <w:tcW w:w="8505" w:type="dxa"/>
          </w:tcPr>
          <w:bookmarkStart w:id="1" w:name="CoreService1" w:colFirst="0" w:colLast="0"/>
          <w:p w14:paraId="2DCDE318" w14:textId="77777777" w:rsidR="0002777F" w:rsidRPr="0071678A" w:rsidRDefault="00811317" w:rsidP="001C507C">
            <w:pPr>
              <w:pStyle w:val="zreportaddinfo"/>
              <w:rPr>
                <w:noProof w:val="0"/>
              </w:rPr>
            </w:pPr>
            <w:sdt>
              <w:sdtPr>
                <w:id w:val="-1757512601"/>
                <w:placeholder>
                  <w:docPart w:val="B0E5212F6E8B4F4EA640AE8A05AB8845"/>
                </w:placeholder>
                <w:dataBinding w:prefixMappings="" w:xpath="/KPMG[1]/KpmgFirm[1]" w:storeItemID="{EED9ABAF-6BF6-46CB-93FC-68D3CC30B056}"/>
                <w:text/>
              </w:sdtPr>
              <w:sdtEndPr/>
              <w:sdtContent>
                <w:r w:rsidR="00762F99">
                  <w:t>KPMG AB</w:t>
                </w:r>
              </w:sdtContent>
            </w:sdt>
          </w:p>
        </w:tc>
      </w:tr>
      <w:tr w:rsidR="00A80FED" w:rsidRPr="0071678A" w14:paraId="3656AE98" w14:textId="77777777" w:rsidTr="00A80FED">
        <w:trPr>
          <w:cantSplit/>
          <w:trHeight w:val="584"/>
        </w:trPr>
        <w:tc>
          <w:tcPr>
            <w:tcW w:w="8505" w:type="dxa"/>
          </w:tcPr>
          <w:p w14:paraId="32746515" w14:textId="3A6589EB" w:rsidR="0002777F" w:rsidRPr="0071678A" w:rsidRDefault="00811317" w:rsidP="0002777F">
            <w:pPr>
              <w:pStyle w:val="zreportaddinfo"/>
              <w:rPr>
                <w:noProof w:val="0"/>
              </w:rPr>
            </w:pPr>
            <w:sdt>
              <w:sdtPr>
                <w:rPr>
                  <w:noProof w:val="0"/>
                </w:rPr>
                <w:alias w:val="Publish Date"/>
                <w:tag w:val=""/>
                <w:id w:val="611334852"/>
                <w:placeholder>
                  <w:docPart w:val="B81216DB19944747A53EAAD34D5BF1AA"/>
                </w:placeholder>
                <w:dataBinding w:prefixMappings="xmlns:ns0='http://schemas.microsoft.com/office/2006/coverPageProps' " w:xpath="/ns0:CoverPageProperties[1]/ns0:PublishDate[1]" w:storeItemID="{55AF091B-3C7A-41E3-B477-F2FDAA23CFDA}"/>
                <w:date w:fullDate="2022-02-09T00:00:00Z">
                  <w:dateFormat w:val="yyyy-MM-dd"/>
                  <w:lid w:val="sv-SE"/>
                  <w:storeMappedDataAs w:val="dateTime"/>
                  <w:calendar w:val="gregorian"/>
                </w:date>
              </w:sdtPr>
              <w:sdtEndPr/>
              <w:sdtContent>
                <w:r w:rsidR="006C619B">
                  <w:rPr>
                    <w:noProof w:val="0"/>
                  </w:rPr>
                  <w:t>2022-02-09</w:t>
                </w:r>
              </w:sdtContent>
            </w:sdt>
          </w:p>
        </w:tc>
      </w:tr>
      <w:bookmarkEnd w:id="1"/>
      <w:tr w:rsidR="001C49E5" w:rsidRPr="0071678A" w14:paraId="3CD55BD4" w14:textId="77777777" w:rsidTr="00A80FED">
        <w:trPr>
          <w:cantSplit/>
        </w:trPr>
        <w:tc>
          <w:tcPr>
            <w:tcW w:w="8505" w:type="dxa"/>
          </w:tcPr>
          <w:p w14:paraId="3674E080" w14:textId="7A19B0DE" w:rsidR="001C49E5" w:rsidRPr="0071678A" w:rsidRDefault="007B0316" w:rsidP="00D46FCA">
            <w:pPr>
              <w:pStyle w:val="zreportaddinfo"/>
              <w:rPr>
                <w:noProof w:val="0"/>
              </w:rPr>
            </w:pPr>
            <w:r w:rsidRPr="0071678A">
              <w:rPr>
                <w:noProof w:val="0"/>
              </w:rPr>
              <w:t>Antal sidor</w:t>
            </w:r>
            <w:r w:rsidR="00283233" w:rsidRPr="0071678A">
              <w:rPr>
                <w:noProof w:val="0"/>
              </w:rPr>
              <w:t xml:space="preserve"> </w:t>
            </w:r>
            <w:r w:rsidR="006C619B">
              <w:rPr>
                <w:noProof w:val="0"/>
              </w:rPr>
              <w:t>30</w:t>
            </w:r>
          </w:p>
        </w:tc>
      </w:tr>
      <w:tr w:rsidR="001C49E5" w:rsidRPr="0071678A" w14:paraId="32FD001B" w14:textId="77777777" w:rsidTr="00A80FED">
        <w:trPr>
          <w:cantSplit/>
        </w:trPr>
        <w:tc>
          <w:tcPr>
            <w:tcW w:w="8505" w:type="dxa"/>
          </w:tcPr>
          <w:p w14:paraId="2CC8EB70" w14:textId="77777777" w:rsidR="001C49E5" w:rsidRPr="0071678A" w:rsidRDefault="001C49E5" w:rsidP="00A80FED">
            <w:pPr>
              <w:pStyle w:val="zreportaddinfo"/>
              <w:rPr>
                <w:noProof w:val="0"/>
              </w:rPr>
            </w:pPr>
            <w:bookmarkStart w:id="2" w:name="DocRef1"/>
            <w:bookmarkEnd w:id="2"/>
          </w:p>
        </w:tc>
      </w:tr>
    </w:tbl>
    <w:p w14:paraId="2EF9CC2C" w14:textId="77777777" w:rsidR="001C49E5" w:rsidRPr="0071678A" w:rsidRDefault="001C49E5" w:rsidP="009C7BE0">
      <w:pPr>
        <w:pStyle w:val="BodyText"/>
      </w:pPr>
    </w:p>
    <w:p w14:paraId="401A8EF3" w14:textId="77777777" w:rsidR="00C950AB" w:rsidRDefault="00C950AB"/>
    <w:p w14:paraId="55EAC762" w14:textId="77777777" w:rsidR="00C950AB" w:rsidRDefault="00C950AB" w:rsidP="00C950AB">
      <w:pPr>
        <w:tabs>
          <w:tab w:val="left" w:pos="1368"/>
        </w:tabs>
      </w:pPr>
      <w:r>
        <w:tab/>
      </w:r>
    </w:p>
    <w:p w14:paraId="2AEFE2E7" w14:textId="77777777" w:rsidR="001C49E5" w:rsidRPr="00C950AB" w:rsidRDefault="00C950AB" w:rsidP="00C950AB">
      <w:pPr>
        <w:tabs>
          <w:tab w:val="left" w:pos="1368"/>
        </w:tabs>
        <w:sectPr w:rsidR="001C49E5" w:rsidRPr="00C950AB" w:rsidSect="00C834F0">
          <w:headerReference w:type="even" r:id="rId10"/>
          <w:headerReference w:type="default" r:id="rId11"/>
          <w:footerReference w:type="even" r:id="rId12"/>
          <w:footerReference w:type="default" r:id="rId13"/>
          <w:pgSz w:w="11907" w:h="16840" w:code="9"/>
          <w:pgMar w:top="2591" w:right="1474" w:bottom="2268" w:left="1474" w:header="737" w:footer="737" w:gutter="454"/>
          <w:pgNumType w:start="1"/>
          <w:cols w:space="720"/>
        </w:sectPr>
      </w:pPr>
      <w:r>
        <w:tab/>
      </w:r>
    </w:p>
    <w:sdt>
      <w:sdtPr>
        <w:rPr>
          <w:rFonts w:asciiTheme="minorHAnsi" w:eastAsiaTheme="minorEastAsia" w:hAnsiTheme="minorHAnsi" w:cs="Times New Roman"/>
          <w:b w:val="0"/>
          <w:color w:val="auto"/>
          <w:sz w:val="22"/>
          <w:szCs w:val="20"/>
          <w:lang w:eastAsia="zh-CN"/>
        </w:rPr>
        <w:id w:val="-1360277206"/>
        <w:docPartObj>
          <w:docPartGallery w:val="Table of Contents"/>
          <w:docPartUnique/>
        </w:docPartObj>
      </w:sdtPr>
      <w:sdtEndPr>
        <w:rPr>
          <w:rFonts w:eastAsia="Times New Roman"/>
          <w:bCs/>
          <w:lang w:eastAsia="en-US"/>
        </w:rPr>
      </w:sdtEndPr>
      <w:sdtContent>
        <w:p w14:paraId="4FE08BC3" w14:textId="77777777" w:rsidR="002B4B34" w:rsidRPr="00BF4BAB" w:rsidRDefault="00BF4BAB" w:rsidP="00BF4BAB">
          <w:pPr>
            <w:pStyle w:val="TOCHeading"/>
          </w:pPr>
          <w:r w:rsidRPr="00BF4BAB">
            <w:rPr>
              <w:rFonts w:eastAsiaTheme="minorEastAsia"/>
              <w:lang w:eastAsia="zh-CN"/>
            </w:rPr>
            <w:t>Innehållsförteckning</w:t>
          </w:r>
        </w:p>
        <w:p w14:paraId="15AB71D1" w14:textId="61D43051" w:rsidR="00AD5A89" w:rsidRDefault="002B4B34">
          <w:pPr>
            <w:pStyle w:val="TOC1"/>
            <w:rPr>
              <w:rFonts w:eastAsiaTheme="minorEastAsia" w:cstheme="minorBidi"/>
              <w:noProof/>
              <w:sz w:val="22"/>
              <w:szCs w:val="22"/>
              <w:lang w:eastAsia="sv-SE"/>
            </w:rPr>
          </w:pPr>
          <w:r w:rsidRPr="00BF4BAB">
            <w:rPr>
              <w:rFonts w:cstheme="minorBidi"/>
              <w:szCs w:val="22"/>
              <w:lang w:eastAsia="zh-CN"/>
            </w:rPr>
            <w:fldChar w:fldCharType="begin"/>
          </w:r>
          <w:r w:rsidRPr="00BF4BAB">
            <w:instrText xml:space="preserve"> TOC \o "1-2" \h \z \u </w:instrText>
          </w:r>
          <w:r w:rsidRPr="00BF4BAB">
            <w:rPr>
              <w:rFonts w:cstheme="minorBidi"/>
              <w:szCs w:val="22"/>
              <w:lang w:eastAsia="zh-CN"/>
            </w:rPr>
            <w:fldChar w:fldCharType="separate"/>
          </w:r>
          <w:hyperlink w:anchor="_Toc95394465" w:history="1">
            <w:r w:rsidR="00AD5A89" w:rsidRPr="00D12C5A">
              <w:rPr>
                <w:rStyle w:val="Hyperlink"/>
                <w:noProof/>
              </w:rPr>
              <w:t>1</w:t>
            </w:r>
            <w:r w:rsidR="00AD5A89">
              <w:rPr>
                <w:rFonts w:eastAsiaTheme="minorEastAsia" w:cstheme="minorBidi"/>
                <w:noProof/>
                <w:sz w:val="22"/>
                <w:szCs w:val="22"/>
                <w:lang w:eastAsia="sv-SE"/>
              </w:rPr>
              <w:tab/>
            </w:r>
            <w:r w:rsidR="00AD5A89" w:rsidRPr="00D12C5A">
              <w:rPr>
                <w:rStyle w:val="Hyperlink"/>
                <w:noProof/>
              </w:rPr>
              <w:t>Sammanfattning</w:t>
            </w:r>
            <w:r w:rsidR="00AD5A89">
              <w:rPr>
                <w:noProof/>
                <w:webHidden/>
              </w:rPr>
              <w:tab/>
            </w:r>
            <w:r w:rsidR="00AD5A89">
              <w:rPr>
                <w:noProof/>
                <w:webHidden/>
              </w:rPr>
              <w:fldChar w:fldCharType="begin"/>
            </w:r>
            <w:r w:rsidR="00AD5A89">
              <w:rPr>
                <w:noProof/>
                <w:webHidden/>
              </w:rPr>
              <w:instrText xml:space="preserve"> PAGEREF _Toc95394465 \h </w:instrText>
            </w:r>
            <w:r w:rsidR="00AD5A89">
              <w:rPr>
                <w:noProof/>
                <w:webHidden/>
              </w:rPr>
            </w:r>
            <w:r w:rsidR="00AD5A89">
              <w:rPr>
                <w:noProof/>
                <w:webHidden/>
              </w:rPr>
              <w:fldChar w:fldCharType="separate"/>
            </w:r>
            <w:r w:rsidR="00811317">
              <w:rPr>
                <w:noProof/>
                <w:webHidden/>
              </w:rPr>
              <w:t>2</w:t>
            </w:r>
            <w:r w:rsidR="00AD5A89">
              <w:rPr>
                <w:noProof/>
                <w:webHidden/>
              </w:rPr>
              <w:fldChar w:fldCharType="end"/>
            </w:r>
          </w:hyperlink>
        </w:p>
        <w:p w14:paraId="6D3A27FA" w14:textId="38DF5EFE" w:rsidR="00AD5A89" w:rsidRDefault="00811317">
          <w:pPr>
            <w:pStyle w:val="TOC1"/>
            <w:rPr>
              <w:rFonts w:eastAsiaTheme="minorEastAsia" w:cstheme="minorBidi"/>
              <w:noProof/>
              <w:sz w:val="22"/>
              <w:szCs w:val="22"/>
              <w:lang w:eastAsia="sv-SE"/>
            </w:rPr>
          </w:pPr>
          <w:hyperlink w:anchor="_Toc95394466" w:history="1">
            <w:r w:rsidR="00AD5A89" w:rsidRPr="00D12C5A">
              <w:rPr>
                <w:rStyle w:val="Hyperlink"/>
                <w:noProof/>
              </w:rPr>
              <w:t>2</w:t>
            </w:r>
            <w:r w:rsidR="00AD5A89">
              <w:rPr>
                <w:rFonts w:eastAsiaTheme="minorEastAsia" w:cstheme="minorBidi"/>
                <w:noProof/>
                <w:sz w:val="22"/>
                <w:szCs w:val="22"/>
                <w:lang w:eastAsia="sv-SE"/>
              </w:rPr>
              <w:tab/>
            </w:r>
            <w:r w:rsidR="00AD5A89" w:rsidRPr="00D12C5A">
              <w:rPr>
                <w:rStyle w:val="Hyperlink"/>
                <w:noProof/>
              </w:rPr>
              <w:t>Bakgrund</w:t>
            </w:r>
            <w:r w:rsidR="00AD5A89">
              <w:rPr>
                <w:noProof/>
                <w:webHidden/>
              </w:rPr>
              <w:tab/>
            </w:r>
            <w:r w:rsidR="00AD5A89">
              <w:rPr>
                <w:noProof/>
                <w:webHidden/>
              </w:rPr>
              <w:fldChar w:fldCharType="begin"/>
            </w:r>
            <w:r w:rsidR="00AD5A89">
              <w:rPr>
                <w:noProof/>
                <w:webHidden/>
              </w:rPr>
              <w:instrText xml:space="preserve"> PAGEREF _Toc95394466 \h </w:instrText>
            </w:r>
            <w:r w:rsidR="00AD5A89">
              <w:rPr>
                <w:noProof/>
                <w:webHidden/>
              </w:rPr>
            </w:r>
            <w:r w:rsidR="00AD5A89">
              <w:rPr>
                <w:noProof/>
                <w:webHidden/>
              </w:rPr>
              <w:fldChar w:fldCharType="separate"/>
            </w:r>
            <w:r>
              <w:rPr>
                <w:noProof/>
                <w:webHidden/>
              </w:rPr>
              <w:t>3</w:t>
            </w:r>
            <w:r w:rsidR="00AD5A89">
              <w:rPr>
                <w:noProof/>
                <w:webHidden/>
              </w:rPr>
              <w:fldChar w:fldCharType="end"/>
            </w:r>
          </w:hyperlink>
        </w:p>
        <w:p w14:paraId="6B1CA5D7" w14:textId="51617C3A" w:rsidR="00AD5A89" w:rsidRDefault="00811317">
          <w:pPr>
            <w:pStyle w:val="TOC2"/>
            <w:rPr>
              <w:rFonts w:eastAsiaTheme="minorEastAsia" w:cstheme="minorBidi"/>
              <w:noProof/>
              <w:sz w:val="22"/>
              <w:szCs w:val="22"/>
              <w:lang w:eastAsia="sv-SE"/>
            </w:rPr>
          </w:pPr>
          <w:hyperlink w:anchor="_Toc95394467" w:history="1">
            <w:r w:rsidR="00AD5A89" w:rsidRPr="00D12C5A">
              <w:rPr>
                <w:rStyle w:val="Hyperlink"/>
                <w:noProof/>
              </w:rPr>
              <w:t>2.1</w:t>
            </w:r>
            <w:r w:rsidR="00AD5A89">
              <w:rPr>
                <w:rFonts w:eastAsiaTheme="minorEastAsia" w:cstheme="minorBidi"/>
                <w:noProof/>
                <w:sz w:val="22"/>
                <w:szCs w:val="22"/>
                <w:lang w:eastAsia="sv-SE"/>
              </w:rPr>
              <w:tab/>
            </w:r>
            <w:r w:rsidR="00AD5A89" w:rsidRPr="00D12C5A">
              <w:rPr>
                <w:rStyle w:val="Hyperlink"/>
                <w:noProof/>
              </w:rPr>
              <w:t>Syfte, revisionsfrågor och avgränsning</w:t>
            </w:r>
            <w:r w:rsidR="00AD5A89">
              <w:rPr>
                <w:noProof/>
                <w:webHidden/>
              </w:rPr>
              <w:tab/>
            </w:r>
            <w:r w:rsidR="00AD5A89">
              <w:rPr>
                <w:noProof/>
                <w:webHidden/>
              </w:rPr>
              <w:fldChar w:fldCharType="begin"/>
            </w:r>
            <w:r w:rsidR="00AD5A89">
              <w:rPr>
                <w:noProof/>
                <w:webHidden/>
              </w:rPr>
              <w:instrText xml:space="preserve"> PAGEREF _Toc95394467 \h </w:instrText>
            </w:r>
            <w:r w:rsidR="00AD5A89">
              <w:rPr>
                <w:noProof/>
                <w:webHidden/>
              </w:rPr>
            </w:r>
            <w:r w:rsidR="00AD5A89">
              <w:rPr>
                <w:noProof/>
                <w:webHidden/>
              </w:rPr>
              <w:fldChar w:fldCharType="separate"/>
            </w:r>
            <w:r>
              <w:rPr>
                <w:noProof/>
                <w:webHidden/>
              </w:rPr>
              <w:t>3</w:t>
            </w:r>
            <w:r w:rsidR="00AD5A89">
              <w:rPr>
                <w:noProof/>
                <w:webHidden/>
              </w:rPr>
              <w:fldChar w:fldCharType="end"/>
            </w:r>
          </w:hyperlink>
        </w:p>
        <w:p w14:paraId="45132B68" w14:textId="17C1069F" w:rsidR="00AD5A89" w:rsidRDefault="00811317">
          <w:pPr>
            <w:pStyle w:val="TOC2"/>
            <w:rPr>
              <w:rFonts w:eastAsiaTheme="minorEastAsia" w:cstheme="minorBidi"/>
              <w:noProof/>
              <w:sz w:val="22"/>
              <w:szCs w:val="22"/>
              <w:lang w:eastAsia="sv-SE"/>
            </w:rPr>
          </w:pPr>
          <w:hyperlink w:anchor="_Toc95394468" w:history="1">
            <w:r w:rsidR="00AD5A89" w:rsidRPr="00D12C5A">
              <w:rPr>
                <w:rStyle w:val="Hyperlink"/>
                <w:noProof/>
              </w:rPr>
              <w:t>2.2</w:t>
            </w:r>
            <w:r w:rsidR="00AD5A89">
              <w:rPr>
                <w:rFonts w:eastAsiaTheme="minorEastAsia" w:cstheme="minorBidi"/>
                <w:noProof/>
                <w:sz w:val="22"/>
                <w:szCs w:val="22"/>
                <w:lang w:eastAsia="sv-SE"/>
              </w:rPr>
              <w:tab/>
            </w:r>
            <w:r w:rsidR="00AD5A89" w:rsidRPr="00D12C5A">
              <w:rPr>
                <w:rStyle w:val="Hyperlink"/>
                <w:noProof/>
              </w:rPr>
              <w:t>Revisionskriterier</w:t>
            </w:r>
            <w:r w:rsidR="00AD5A89">
              <w:rPr>
                <w:noProof/>
                <w:webHidden/>
              </w:rPr>
              <w:tab/>
            </w:r>
            <w:r w:rsidR="00AD5A89">
              <w:rPr>
                <w:noProof/>
                <w:webHidden/>
              </w:rPr>
              <w:fldChar w:fldCharType="begin"/>
            </w:r>
            <w:r w:rsidR="00AD5A89">
              <w:rPr>
                <w:noProof/>
                <w:webHidden/>
              </w:rPr>
              <w:instrText xml:space="preserve"> PAGEREF _Toc95394468 \h </w:instrText>
            </w:r>
            <w:r w:rsidR="00AD5A89">
              <w:rPr>
                <w:noProof/>
                <w:webHidden/>
              </w:rPr>
            </w:r>
            <w:r w:rsidR="00AD5A89">
              <w:rPr>
                <w:noProof/>
                <w:webHidden/>
              </w:rPr>
              <w:fldChar w:fldCharType="separate"/>
            </w:r>
            <w:r>
              <w:rPr>
                <w:noProof/>
                <w:webHidden/>
              </w:rPr>
              <w:t>3</w:t>
            </w:r>
            <w:r w:rsidR="00AD5A89">
              <w:rPr>
                <w:noProof/>
                <w:webHidden/>
              </w:rPr>
              <w:fldChar w:fldCharType="end"/>
            </w:r>
          </w:hyperlink>
        </w:p>
        <w:p w14:paraId="0B7509D4" w14:textId="520AD4B8" w:rsidR="00AD5A89" w:rsidRDefault="00811317">
          <w:pPr>
            <w:pStyle w:val="TOC2"/>
            <w:rPr>
              <w:rFonts w:eastAsiaTheme="minorEastAsia" w:cstheme="minorBidi"/>
              <w:noProof/>
              <w:sz w:val="22"/>
              <w:szCs w:val="22"/>
              <w:lang w:eastAsia="sv-SE"/>
            </w:rPr>
          </w:pPr>
          <w:hyperlink w:anchor="_Toc95394469" w:history="1">
            <w:r w:rsidR="00AD5A89" w:rsidRPr="00D12C5A">
              <w:rPr>
                <w:rStyle w:val="Hyperlink"/>
                <w:noProof/>
              </w:rPr>
              <w:t>2.3</w:t>
            </w:r>
            <w:r w:rsidR="00AD5A89">
              <w:rPr>
                <w:rFonts w:eastAsiaTheme="minorEastAsia" w:cstheme="minorBidi"/>
                <w:noProof/>
                <w:sz w:val="22"/>
                <w:szCs w:val="22"/>
                <w:lang w:eastAsia="sv-SE"/>
              </w:rPr>
              <w:tab/>
            </w:r>
            <w:r w:rsidR="00AD5A89" w:rsidRPr="00D12C5A">
              <w:rPr>
                <w:rStyle w:val="Hyperlink"/>
                <w:noProof/>
              </w:rPr>
              <w:t>Metod</w:t>
            </w:r>
            <w:r w:rsidR="00AD5A89">
              <w:rPr>
                <w:noProof/>
                <w:webHidden/>
              </w:rPr>
              <w:tab/>
            </w:r>
            <w:r w:rsidR="00AD5A89">
              <w:rPr>
                <w:noProof/>
                <w:webHidden/>
              </w:rPr>
              <w:fldChar w:fldCharType="begin"/>
            </w:r>
            <w:r w:rsidR="00AD5A89">
              <w:rPr>
                <w:noProof/>
                <w:webHidden/>
              </w:rPr>
              <w:instrText xml:space="preserve"> PAGEREF _Toc95394469 \h </w:instrText>
            </w:r>
            <w:r w:rsidR="00AD5A89">
              <w:rPr>
                <w:noProof/>
                <w:webHidden/>
              </w:rPr>
            </w:r>
            <w:r w:rsidR="00AD5A89">
              <w:rPr>
                <w:noProof/>
                <w:webHidden/>
              </w:rPr>
              <w:fldChar w:fldCharType="separate"/>
            </w:r>
            <w:r>
              <w:rPr>
                <w:noProof/>
                <w:webHidden/>
              </w:rPr>
              <w:t>4</w:t>
            </w:r>
            <w:r w:rsidR="00AD5A89">
              <w:rPr>
                <w:noProof/>
                <w:webHidden/>
              </w:rPr>
              <w:fldChar w:fldCharType="end"/>
            </w:r>
          </w:hyperlink>
        </w:p>
        <w:p w14:paraId="2406C3B6" w14:textId="69B07DEB" w:rsidR="00AD5A89" w:rsidRDefault="00811317">
          <w:pPr>
            <w:pStyle w:val="TOC1"/>
            <w:rPr>
              <w:rFonts w:eastAsiaTheme="minorEastAsia" w:cstheme="minorBidi"/>
              <w:noProof/>
              <w:sz w:val="22"/>
              <w:szCs w:val="22"/>
              <w:lang w:eastAsia="sv-SE"/>
            </w:rPr>
          </w:pPr>
          <w:hyperlink w:anchor="_Toc95394470" w:history="1">
            <w:r w:rsidR="00AD5A89" w:rsidRPr="00D12C5A">
              <w:rPr>
                <w:rStyle w:val="Hyperlink"/>
                <w:noProof/>
              </w:rPr>
              <w:t>3</w:t>
            </w:r>
            <w:r w:rsidR="00AD5A89">
              <w:rPr>
                <w:rFonts w:eastAsiaTheme="minorEastAsia" w:cstheme="minorBidi"/>
                <w:noProof/>
                <w:sz w:val="22"/>
                <w:szCs w:val="22"/>
                <w:lang w:eastAsia="sv-SE"/>
              </w:rPr>
              <w:tab/>
            </w:r>
            <w:r w:rsidR="00AD5A89" w:rsidRPr="00D12C5A">
              <w:rPr>
                <w:rStyle w:val="Hyperlink"/>
                <w:noProof/>
              </w:rPr>
              <w:t>Resultat av granskningen</w:t>
            </w:r>
            <w:r w:rsidR="00AD5A89">
              <w:rPr>
                <w:noProof/>
                <w:webHidden/>
              </w:rPr>
              <w:tab/>
            </w:r>
            <w:r w:rsidR="00AD5A89">
              <w:rPr>
                <w:noProof/>
                <w:webHidden/>
              </w:rPr>
              <w:fldChar w:fldCharType="begin"/>
            </w:r>
            <w:r w:rsidR="00AD5A89">
              <w:rPr>
                <w:noProof/>
                <w:webHidden/>
              </w:rPr>
              <w:instrText xml:space="preserve"> PAGEREF _Toc95394470 \h </w:instrText>
            </w:r>
            <w:r w:rsidR="00AD5A89">
              <w:rPr>
                <w:noProof/>
                <w:webHidden/>
              </w:rPr>
            </w:r>
            <w:r w:rsidR="00AD5A89">
              <w:rPr>
                <w:noProof/>
                <w:webHidden/>
              </w:rPr>
              <w:fldChar w:fldCharType="separate"/>
            </w:r>
            <w:r>
              <w:rPr>
                <w:noProof/>
                <w:webHidden/>
              </w:rPr>
              <w:t>5</w:t>
            </w:r>
            <w:r w:rsidR="00AD5A89">
              <w:rPr>
                <w:noProof/>
                <w:webHidden/>
              </w:rPr>
              <w:fldChar w:fldCharType="end"/>
            </w:r>
          </w:hyperlink>
        </w:p>
        <w:p w14:paraId="328EF1B6" w14:textId="4E6C996E" w:rsidR="00AD5A89" w:rsidRDefault="00811317">
          <w:pPr>
            <w:pStyle w:val="TOC2"/>
            <w:rPr>
              <w:rFonts w:eastAsiaTheme="minorEastAsia" w:cstheme="minorBidi"/>
              <w:noProof/>
              <w:sz w:val="22"/>
              <w:szCs w:val="22"/>
              <w:lang w:eastAsia="sv-SE"/>
            </w:rPr>
          </w:pPr>
          <w:hyperlink w:anchor="_Toc95394471" w:history="1">
            <w:r w:rsidR="00AD5A89" w:rsidRPr="00D12C5A">
              <w:rPr>
                <w:rStyle w:val="Hyperlink"/>
                <w:noProof/>
              </w:rPr>
              <w:t>3.1</w:t>
            </w:r>
            <w:r w:rsidR="00AD5A89">
              <w:rPr>
                <w:rFonts w:eastAsiaTheme="minorEastAsia" w:cstheme="minorBidi"/>
                <w:noProof/>
                <w:sz w:val="22"/>
                <w:szCs w:val="22"/>
                <w:lang w:eastAsia="sv-SE"/>
              </w:rPr>
              <w:tab/>
            </w:r>
            <w:r w:rsidR="00AD5A89" w:rsidRPr="00D12C5A">
              <w:rPr>
                <w:rStyle w:val="Hyperlink"/>
                <w:noProof/>
              </w:rPr>
              <w:t>Kommunstyrelsen</w:t>
            </w:r>
            <w:r w:rsidR="00AD5A89">
              <w:rPr>
                <w:noProof/>
                <w:webHidden/>
              </w:rPr>
              <w:tab/>
            </w:r>
            <w:r w:rsidR="00AD5A89">
              <w:rPr>
                <w:noProof/>
                <w:webHidden/>
              </w:rPr>
              <w:fldChar w:fldCharType="begin"/>
            </w:r>
            <w:r w:rsidR="00AD5A89">
              <w:rPr>
                <w:noProof/>
                <w:webHidden/>
              </w:rPr>
              <w:instrText xml:space="preserve"> PAGEREF _Toc95394471 \h </w:instrText>
            </w:r>
            <w:r w:rsidR="00AD5A89">
              <w:rPr>
                <w:noProof/>
                <w:webHidden/>
              </w:rPr>
            </w:r>
            <w:r w:rsidR="00AD5A89">
              <w:rPr>
                <w:noProof/>
                <w:webHidden/>
              </w:rPr>
              <w:fldChar w:fldCharType="separate"/>
            </w:r>
            <w:r>
              <w:rPr>
                <w:noProof/>
                <w:webHidden/>
              </w:rPr>
              <w:t>5</w:t>
            </w:r>
            <w:r w:rsidR="00AD5A89">
              <w:rPr>
                <w:noProof/>
                <w:webHidden/>
              </w:rPr>
              <w:fldChar w:fldCharType="end"/>
            </w:r>
          </w:hyperlink>
        </w:p>
        <w:p w14:paraId="30DBAFBB" w14:textId="5AF34693" w:rsidR="00AD5A89" w:rsidRDefault="00811317">
          <w:pPr>
            <w:pStyle w:val="TOC2"/>
            <w:rPr>
              <w:rFonts w:eastAsiaTheme="minorEastAsia" w:cstheme="minorBidi"/>
              <w:noProof/>
              <w:sz w:val="22"/>
              <w:szCs w:val="22"/>
              <w:lang w:eastAsia="sv-SE"/>
            </w:rPr>
          </w:pPr>
          <w:hyperlink w:anchor="_Toc95394472" w:history="1">
            <w:r w:rsidR="00AD5A89" w:rsidRPr="00D12C5A">
              <w:rPr>
                <w:rStyle w:val="Hyperlink"/>
                <w:noProof/>
              </w:rPr>
              <w:t>3.2</w:t>
            </w:r>
            <w:r w:rsidR="00AD5A89">
              <w:rPr>
                <w:rFonts w:eastAsiaTheme="minorEastAsia" w:cstheme="minorBidi"/>
                <w:noProof/>
                <w:sz w:val="22"/>
                <w:szCs w:val="22"/>
                <w:lang w:eastAsia="sv-SE"/>
              </w:rPr>
              <w:tab/>
            </w:r>
            <w:r w:rsidR="00AD5A89" w:rsidRPr="00D12C5A">
              <w:rPr>
                <w:rStyle w:val="Hyperlink"/>
                <w:noProof/>
              </w:rPr>
              <w:t>Barn- och skolnämnden</w:t>
            </w:r>
            <w:r w:rsidR="00AD5A89">
              <w:rPr>
                <w:noProof/>
                <w:webHidden/>
              </w:rPr>
              <w:tab/>
            </w:r>
            <w:r w:rsidR="00AD5A89">
              <w:rPr>
                <w:noProof/>
                <w:webHidden/>
              </w:rPr>
              <w:fldChar w:fldCharType="begin"/>
            </w:r>
            <w:r w:rsidR="00AD5A89">
              <w:rPr>
                <w:noProof/>
                <w:webHidden/>
              </w:rPr>
              <w:instrText xml:space="preserve"> PAGEREF _Toc95394472 \h </w:instrText>
            </w:r>
            <w:r w:rsidR="00AD5A89">
              <w:rPr>
                <w:noProof/>
                <w:webHidden/>
              </w:rPr>
            </w:r>
            <w:r w:rsidR="00AD5A89">
              <w:rPr>
                <w:noProof/>
                <w:webHidden/>
              </w:rPr>
              <w:fldChar w:fldCharType="separate"/>
            </w:r>
            <w:r>
              <w:rPr>
                <w:noProof/>
                <w:webHidden/>
              </w:rPr>
              <w:t>10</w:t>
            </w:r>
            <w:r w:rsidR="00AD5A89">
              <w:rPr>
                <w:noProof/>
                <w:webHidden/>
              </w:rPr>
              <w:fldChar w:fldCharType="end"/>
            </w:r>
          </w:hyperlink>
        </w:p>
        <w:p w14:paraId="76F15FE3" w14:textId="309EFA31" w:rsidR="00AD5A89" w:rsidRDefault="00811317">
          <w:pPr>
            <w:pStyle w:val="TOC2"/>
            <w:rPr>
              <w:rFonts w:eastAsiaTheme="minorEastAsia" w:cstheme="minorBidi"/>
              <w:noProof/>
              <w:sz w:val="22"/>
              <w:szCs w:val="22"/>
              <w:lang w:eastAsia="sv-SE"/>
            </w:rPr>
          </w:pPr>
          <w:hyperlink w:anchor="_Toc95394473" w:history="1">
            <w:r w:rsidR="00AD5A89" w:rsidRPr="00D12C5A">
              <w:rPr>
                <w:rStyle w:val="Hyperlink"/>
                <w:noProof/>
              </w:rPr>
              <w:t>3.3</w:t>
            </w:r>
            <w:r w:rsidR="00AD5A89">
              <w:rPr>
                <w:rFonts w:eastAsiaTheme="minorEastAsia" w:cstheme="minorBidi"/>
                <w:noProof/>
                <w:sz w:val="22"/>
                <w:szCs w:val="22"/>
                <w:lang w:eastAsia="sv-SE"/>
              </w:rPr>
              <w:tab/>
            </w:r>
            <w:r w:rsidR="00AD5A89" w:rsidRPr="00D12C5A">
              <w:rPr>
                <w:rStyle w:val="Hyperlink"/>
                <w:noProof/>
              </w:rPr>
              <w:t>Socialnämnden</w:t>
            </w:r>
            <w:r w:rsidR="00AD5A89">
              <w:rPr>
                <w:noProof/>
                <w:webHidden/>
              </w:rPr>
              <w:tab/>
            </w:r>
            <w:r w:rsidR="00AD5A89">
              <w:rPr>
                <w:noProof/>
                <w:webHidden/>
              </w:rPr>
              <w:fldChar w:fldCharType="begin"/>
            </w:r>
            <w:r w:rsidR="00AD5A89">
              <w:rPr>
                <w:noProof/>
                <w:webHidden/>
              </w:rPr>
              <w:instrText xml:space="preserve"> PAGEREF _Toc95394473 \h </w:instrText>
            </w:r>
            <w:r w:rsidR="00AD5A89">
              <w:rPr>
                <w:noProof/>
                <w:webHidden/>
              </w:rPr>
            </w:r>
            <w:r w:rsidR="00AD5A89">
              <w:rPr>
                <w:noProof/>
                <w:webHidden/>
              </w:rPr>
              <w:fldChar w:fldCharType="separate"/>
            </w:r>
            <w:r>
              <w:rPr>
                <w:noProof/>
                <w:webHidden/>
              </w:rPr>
              <w:t>14</w:t>
            </w:r>
            <w:r w:rsidR="00AD5A89">
              <w:rPr>
                <w:noProof/>
                <w:webHidden/>
              </w:rPr>
              <w:fldChar w:fldCharType="end"/>
            </w:r>
          </w:hyperlink>
        </w:p>
        <w:p w14:paraId="24F88832" w14:textId="0F1335B6" w:rsidR="00AD5A89" w:rsidRDefault="00811317">
          <w:pPr>
            <w:pStyle w:val="TOC2"/>
            <w:rPr>
              <w:rFonts w:eastAsiaTheme="minorEastAsia" w:cstheme="minorBidi"/>
              <w:noProof/>
              <w:sz w:val="22"/>
              <w:szCs w:val="22"/>
              <w:lang w:eastAsia="sv-SE"/>
            </w:rPr>
          </w:pPr>
          <w:hyperlink w:anchor="_Toc95394474" w:history="1">
            <w:r w:rsidR="00AD5A89" w:rsidRPr="00D12C5A">
              <w:rPr>
                <w:rStyle w:val="Hyperlink"/>
                <w:noProof/>
              </w:rPr>
              <w:t>3.4</w:t>
            </w:r>
            <w:r w:rsidR="00AD5A89">
              <w:rPr>
                <w:rFonts w:eastAsiaTheme="minorEastAsia" w:cstheme="minorBidi"/>
                <w:noProof/>
                <w:sz w:val="22"/>
                <w:szCs w:val="22"/>
                <w:lang w:eastAsia="sv-SE"/>
              </w:rPr>
              <w:tab/>
            </w:r>
            <w:r w:rsidR="00AD5A89" w:rsidRPr="00D12C5A">
              <w:rPr>
                <w:rStyle w:val="Hyperlink"/>
                <w:noProof/>
              </w:rPr>
              <w:t>Miljö- och byggnadsnämnden</w:t>
            </w:r>
            <w:r w:rsidR="00AD5A89">
              <w:rPr>
                <w:noProof/>
                <w:webHidden/>
              </w:rPr>
              <w:tab/>
            </w:r>
            <w:r w:rsidR="00AD5A89">
              <w:rPr>
                <w:noProof/>
                <w:webHidden/>
              </w:rPr>
              <w:fldChar w:fldCharType="begin"/>
            </w:r>
            <w:r w:rsidR="00AD5A89">
              <w:rPr>
                <w:noProof/>
                <w:webHidden/>
              </w:rPr>
              <w:instrText xml:space="preserve"> PAGEREF _Toc95394474 \h </w:instrText>
            </w:r>
            <w:r w:rsidR="00AD5A89">
              <w:rPr>
                <w:noProof/>
                <w:webHidden/>
              </w:rPr>
            </w:r>
            <w:r w:rsidR="00AD5A89">
              <w:rPr>
                <w:noProof/>
                <w:webHidden/>
              </w:rPr>
              <w:fldChar w:fldCharType="separate"/>
            </w:r>
            <w:r>
              <w:rPr>
                <w:noProof/>
                <w:webHidden/>
              </w:rPr>
              <w:t>18</w:t>
            </w:r>
            <w:r w:rsidR="00AD5A89">
              <w:rPr>
                <w:noProof/>
                <w:webHidden/>
              </w:rPr>
              <w:fldChar w:fldCharType="end"/>
            </w:r>
          </w:hyperlink>
        </w:p>
        <w:p w14:paraId="6D8D9C09" w14:textId="21E47282" w:rsidR="00AD5A89" w:rsidRDefault="00811317">
          <w:pPr>
            <w:pStyle w:val="TOC2"/>
            <w:rPr>
              <w:rFonts w:eastAsiaTheme="minorEastAsia" w:cstheme="minorBidi"/>
              <w:noProof/>
              <w:sz w:val="22"/>
              <w:szCs w:val="22"/>
              <w:lang w:eastAsia="sv-SE"/>
            </w:rPr>
          </w:pPr>
          <w:hyperlink w:anchor="_Toc95394475" w:history="1">
            <w:r w:rsidR="00AD5A89" w:rsidRPr="00D12C5A">
              <w:rPr>
                <w:rStyle w:val="Hyperlink"/>
                <w:noProof/>
              </w:rPr>
              <w:t>3.5</w:t>
            </w:r>
            <w:r w:rsidR="00AD5A89">
              <w:rPr>
                <w:rFonts w:eastAsiaTheme="minorEastAsia" w:cstheme="minorBidi"/>
                <w:noProof/>
                <w:sz w:val="22"/>
                <w:szCs w:val="22"/>
                <w:lang w:eastAsia="sv-SE"/>
              </w:rPr>
              <w:tab/>
            </w:r>
            <w:r w:rsidR="00AD5A89" w:rsidRPr="00D12C5A">
              <w:rPr>
                <w:rStyle w:val="Hyperlink"/>
                <w:noProof/>
              </w:rPr>
              <w:t>Vård- och omsorgsnämnden</w:t>
            </w:r>
            <w:r w:rsidR="00AD5A89">
              <w:rPr>
                <w:noProof/>
                <w:webHidden/>
              </w:rPr>
              <w:tab/>
            </w:r>
            <w:r w:rsidR="00AD5A89">
              <w:rPr>
                <w:noProof/>
                <w:webHidden/>
              </w:rPr>
              <w:fldChar w:fldCharType="begin"/>
            </w:r>
            <w:r w:rsidR="00AD5A89">
              <w:rPr>
                <w:noProof/>
                <w:webHidden/>
              </w:rPr>
              <w:instrText xml:space="preserve"> PAGEREF _Toc95394475 \h </w:instrText>
            </w:r>
            <w:r w:rsidR="00AD5A89">
              <w:rPr>
                <w:noProof/>
                <w:webHidden/>
              </w:rPr>
            </w:r>
            <w:r w:rsidR="00AD5A89">
              <w:rPr>
                <w:noProof/>
                <w:webHidden/>
              </w:rPr>
              <w:fldChar w:fldCharType="separate"/>
            </w:r>
            <w:r>
              <w:rPr>
                <w:noProof/>
                <w:webHidden/>
              </w:rPr>
              <w:t>21</w:t>
            </w:r>
            <w:r w:rsidR="00AD5A89">
              <w:rPr>
                <w:noProof/>
                <w:webHidden/>
              </w:rPr>
              <w:fldChar w:fldCharType="end"/>
            </w:r>
          </w:hyperlink>
        </w:p>
        <w:p w14:paraId="6CA7F61C" w14:textId="6ECE9754" w:rsidR="00AD5A89" w:rsidRDefault="00811317">
          <w:pPr>
            <w:pStyle w:val="TOC2"/>
            <w:rPr>
              <w:rFonts w:eastAsiaTheme="minorEastAsia" w:cstheme="minorBidi"/>
              <w:noProof/>
              <w:sz w:val="22"/>
              <w:szCs w:val="22"/>
              <w:lang w:eastAsia="sv-SE"/>
            </w:rPr>
          </w:pPr>
          <w:hyperlink w:anchor="_Toc95394476" w:history="1">
            <w:r w:rsidR="00AD5A89" w:rsidRPr="00D12C5A">
              <w:rPr>
                <w:rStyle w:val="Hyperlink"/>
                <w:noProof/>
              </w:rPr>
              <w:t>3.6</w:t>
            </w:r>
            <w:r w:rsidR="00AD5A89">
              <w:rPr>
                <w:rFonts w:eastAsiaTheme="minorEastAsia" w:cstheme="minorBidi"/>
                <w:noProof/>
                <w:sz w:val="22"/>
                <w:szCs w:val="22"/>
                <w:lang w:eastAsia="sv-SE"/>
              </w:rPr>
              <w:tab/>
            </w:r>
            <w:r w:rsidR="00AD5A89" w:rsidRPr="00D12C5A">
              <w:rPr>
                <w:rStyle w:val="Hyperlink"/>
                <w:noProof/>
              </w:rPr>
              <w:t>Kultur- och fritidsnämnden</w:t>
            </w:r>
            <w:r w:rsidR="00AD5A89">
              <w:rPr>
                <w:noProof/>
                <w:webHidden/>
              </w:rPr>
              <w:tab/>
            </w:r>
            <w:r w:rsidR="00AD5A89">
              <w:rPr>
                <w:noProof/>
                <w:webHidden/>
              </w:rPr>
              <w:fldChar w:fldCharType="begin"/>
            </w:r>
            <w:r w:rsidR="00AD5A89">
              <w:rPr>
                <w:noProof/>
                <w:webHidden/>
              </w:rPr>
              <w:instrText xml:space="preserve"> PAGEREF _Toc95394476 \h </w:instrText>
            </w:r>
            <w:r w:rsidR="00AD5A89">
              <w:rPr>
                <w:noProof/>
                <w:webHidden/>
              </w:rPr>
            </w:r>
            <w:r w:rsidR="00AD5A89">
              <w:rPr>
                <w:noProof/>
                <w:webHidden/>
              </w:rPr>
              <w:fldChar w:fldCharType="separate"/>
            </w:r>
            <w:r>
              <w:rPr>
                <w:noProof/>
                <w:webHidden/>
              </w:rPr>
              <w:t>25</w:t>
            </w:r>
            <w:r w:rsidR="00AD5A89">
              <w:rPr>
                <w:noProof/>
                <w:webHidden/>
              </w:rPr>
              <w:fldChar w:fldCharType="end"/>
            </w:r>
          </w:hyperlink>
        </w:p>
        <w:p w14:paraId="02997F4B" w14:textId="2B0E0EEC" w:rsidR="00AD5A89" w:rsidRDefault="00811317">
          <w:pPr>
            <w:pStyle w:val="TOC2"/>
            <w:rPr>
              <w:rFonts w:eastAsiaTheme="minorEastAsia" w:cstheme="minorBidi"/>
              <w:noProof/>
              <w:sz w:val="22"/>
              <w:szCs w:val="22"/>
              <w:lang w:eastAsia="sv-SE"/>
            </w:rPr>
          </w:pPr>
          <w:hyperlink w:anchor="_Toc95394477" w:history="1">
            <w:r w:rsidR="00AD5A89" w:rsidRPr="00D12C5A">
              <w:rPr>
                <w:rStyle w:val="Hyperlink"/>
                <w:noProof/>
              </w:rPr>
              <w:t>3.7</w:t>
            </w:r>
            <w:r w:rsidR="00AD5A89">
              <w:rPr>
                <w:rFonts w:eastAsiaTheme="minorEastAsia" w:cstheme="minorBidi"/>
                <w:noProof/>
                <w:sz w:val="22"/>
                <w:szCs w:val="22"/>
                <w:lang w:eastAsia="sv-SE"/>
              </w:rPr>
              <w:tab/>
            </w:r>
            <w:r w:rsidR="00AD5A89" w:rsidRPr="00D12C5A">
              <w:rPr>
                <w:rStyle w:val="Hyperlink"/>
                <w:noProof/>
              </w:rPr>
              <w:t>Samhällsbyggnadsnämnden</w:t>
            </w:r>
            <w:r w:rsidR="00AD5A89">
              <w:rPr>
                <w:noProof/>
                <w:webHidden/>
              </w:rPr>
              <w:tab/>
            </w:r>
            <w:r w:rsidR="00AD5A89">
              <w:rPr>
                <w:noProof/>
                <w:webHidden/>
              </w:rPr>
              <w:fldChar w:fldCharType="begin"/>
            </w:r>
            <w:r w:rsidR="00AD5A89">
              <w:rPr>
                <w:noProof/>
                <w:webHidden/>
              </w:rPr>
              <w:instrText xml:space="preserve"> PAGEREF _Toc95394477 \h </w:instrText>
            </w:r>
            <w:r w:rsidR="00AD5A89">
              <w:rPr>
                <w:noProof/>
                <w:webHidden/>
              </w:rPr>
            </w:r>
            <w:r w:rsidR="00AD5A89">
              <w:rPr>
                <w:noProof/>
                <w:webHidden/>
              </w:rPr>
              <w:fldChar w:fldCharType="separate"/>
            </w:r>
            <w:r>
              <w:rPr>
                <w:noProof/>
                <w:webHidden/>
              </w:rPr>
              <w:t>28</w:t>
            </w:r>
            <w:r w:rsidR="00AD5A89">
              <w:rPr>
                <w:noProof/>
                <w:webHidden/>
              </w:rPr>
              <w:fldChar w:fldCharType="end"/>
            </w:r>
          </w:hyperlink>
        </w:p>
        <w:p w14:paraId="55B5221B" w14:textId="116695EB" w:rsidR="00AD5A89" w:rsidRDefault="00811317">
          <w:pPr>
            <w:pStyle w:val="TOC2"/>
            <w:rPr>
              <w:rFonts w:eastAsiaTheme="minorEastAsia" w:cstheme="minorBidi"/>
              <w:noProof/>
              <w:sz w:val="22"/>
              <w:szCs w:val="22"/>
              <w:lang w:eastAsia="sv-SE"/>
            </w:rPr>
          </w:pPr>
          <w:hyperlink w:anchor="_Toc95394478" w:history="1">
            <w:r w:rsidR="00AD5A89" w:rsidRPr="00D12C5A">
              <w:rPr>
                <w:rStyle w:val="Hyperlink"/>
                <w:noProof/>
              </w:rPr>
              <w:t>3.8</w:t>
            </w:r>
            <w:r w:rsidR="00AD5A89">
              <w:rPr>
                <w:rFonts w:eastAsiaTheme="minorEastAsia" w:cstheme="minorBidi"/>
                <w:noProof/>
                <w:sz w:val="22"/>
                <w:szCs w:val="22"/>
                <w:lang w:eastAsia="sv-SE"/>
              </w:rPr>
              <w:tab/>
            </w:r>
            <w:r w:rsidR="00AD5A89" w:rsidRPr="00D12C5A">
              <w:rPr>
                <w:rStyle w:val="Hyperlink"/>
                <w:noProof/>
              </w:rPr>
              <w:t>Utbildning- och arbetsmarknadsnämnden</w:t>
            </w:r>
            <w:r w:rsidR="00AD5A89">
              <w:rPr>
                <w:noProof/>
                <w:webHidden/>
              </w:rPr>
              <w:tab/>
            </w:r>
            <w:r w:rsidR="00AD5A89">
              <w:rPr>
                <w:noProof/>
                <w:webHidden/>
              </w:rPr>
              <w:fldChar w:fldCharType="begin"/>
            </w:r>
            <w:r w:rsidR="00AD5A89">
              <w:rPr>
                <w:noProof/>
                <w:webHidden/>
              </w:rPr>
              <w:instrText xml:space="preserve"> PAGEREF _Toc95394478 \h </w:instrText>
            </w:r>
            <w:r w:rsidR="00AD5A89">
              <w:rPr>
                <w:noProof/>
                <w:webHidden/>
              </w:rPr>
            </w:r>
            <w:r w:rsidR="00AD5A89">
              <w:rPr>
                <w:noProof/>
                <w:webHidden/>
              </w:rPr>
              <w:fldChar w:fldCharType="separate"/>
            </w:r>
            <w:r>
              <w:rPr>
                <w:noProof/>
                <w:webHidden/>
              </w:rPr>
              <w:t>31</w:t>
            </w:r>
            <w:r w:rsidR="00AD5A89">
              <w:rPr>
                <w:noProof/>
                <w:webHidden/>
              </w:rPr>
              <w:fldChar w:fldCharType="end"/>
            </w:r>
          </w:hyperlink>
        </w:p>
        <w:p w14:paraId="20EA590E" w14:textId="0D51BA55" w:rsidR="00AD5A89" w:rsidRDefault="00811317">
          <w:pPr>
            <w:pStyle w:val="TOC2"/>
            <w:rPr>
              <w:rFonts w:eastAsiaTheme="minorEastAsia" w:cstheme="minorBidi"/>
              <w:noProof/>
              <w:sz w:val="22"/>
              <w:szCs w:val="22"/>
              <w:lang w:eastAsia="sv-SE"/>
            </w:rPr>
          </w:pPr>
          <w:hyperlink w:anchor="_Toc95394479" w:history="1">
            <w:r w:rsidR="00AD5A89" w:rsidRPr="00D12C5A">
              <w:rPr>
                <w:rStyle w:val="Hyperlink"/>
                <w:noProof/>
              </w:rPr>
              <w:t>3.9</w:t>
            </w:r>
            <w:r w:rsidR="00AD5A89">
              <w:rPr>
                <w:rFonts w:eastAsiaTheme="minorEastAsia" w:cstheme="minorBidi"/>
                <w:noProof/>
                <w:sz w:val="22"/>
                <w:szCs w:val="22"/>
                <w:lang w:eastAsia="sv-SE"/>
              </w:rPr>
              <w:tab/>
            </w:r>
            <w:r w:rsidR="00AD5A89" w:rsidRPr="00D12C5A">
              <w:rPr>
                <w:rStyle w:val="Hyperlink"/>
                <w:noProof/>
              </w:rPr>
              <w:t>Servicenämnden</w:t>
            </w:r>
            <w:r w:rsidR="00AD5A89">
              <w:rPr>
                <w:noProof/>
                <w:webHidden/>
              </w:rPr>
              <w:tab/>
            </w:r>
            <w:r w:rsidR="00AD5A89">
              <w:rPr>
                <w:noProof/>
                <w:webHidden/>
              </w:rPr>
              <w:fldChar w:fldCharType="begin"/>
            </w:r>
            <w:r w:rsidR="00AD5A89">
              <w:rPr>
                <w:noProof/>
                <w:webHidden/>
              </w:rPr>
              <w:instrText xml:space="preserve"> PAGEREF _Toc95394479 \h </w:instrText>
            </w:r>
            <w:r w:rsidR="00AD5A89">
              <w:rPr>
                <w:noProof/>
                <w:webHidden/>
              </w:rPr>
            </w:r>
            <w:r w:rsidR="00AD5A89">
              <w:rPr>
                <w:noProof/>
                <w:webHidden/>
              </w:rPr>
              <w:fldChar w:fldCharType="separate"/>
            </w:r>
            <w:r>
              <w:rPr>
                <w:noProof/>
                <w:webHidden/>
              </w:rPr>
              <w:t>34</w:t>
            </w:r>
            <w:r w:rsidR="00AD5A89">
              <w:rPr>
                <w:noProof/>
                <w:webHidden/>
              </w:rPr>
              <w:fldChar w:fldCharType="end"/>
            </w:r>
          </w:hyperlink>
        </w:p>
        <w:p w14:paraId="59672023" w14:textId="6D9A97AA" w:rsidR="00AD5A89" w:rsidRDefault="00811317">
          <w:pPr>
            <w:pStyle w:val="TOC2"/>
            <w:rPr>
              <w:rFonts w:eastAsiaTheme="minorEastAsia" w:cstheme="minorBidi"/>
              <w:noProof/>
              <w:sz w:val="22"/>
              <w:szCs w:val="22"/>
              <w:lang w:eastAsia="sv-SE"/>
            </w:rPr>
          </w:pPr>
          <w:hyperlink w:anchor="_Toc95394480" w:history="1">
            <w:r w:rsidR="00AD5A89" w:rsidRPr="00D12C5A">
              <w:rPr>
                <w:rStyle w:val="Hyperlink"/>
                <w:noProof/>
              </w:rPr>
              <w:t>3.10</w:t>
            </w:r>
            <w:r w:rsidR="00AD5A89">
              <w:rPr>
                <w:rFonts w:eastAsiaTheme="minorEastAsia" w:cstheme="minorBidi"/>
                <w:noProof/>
                <w:sz w:val="22"/>
                <w:szCs w:val="22"/>
                <w:lang w:eastAsia="sv-SE"/>
              </w:rPr>
              <w:tab/>
            </w:r>
            <w:r w:rsidR="00AD5A89" w:rsidRPr="00D12C5A">
              <w:rPr>
                <w:rStyle w:val="Hyperlink"/>
                <w:noProof/>
              </w:rPr>
              <w:t>Teknisk servicenämnd</w:t>
            </w:r>
            <w:r w:rsidR="00AD5A89">
              <w:rPr>
                <w:noProof/>
                <w:webHidden/>
              </w:rPr>
              <w:tab/>
            </w:r>
            <w:r w:rsidR="00AD5A89">
              <w:rPr>
                <w:noProof/>
                <w:webHidden/>
              </w:rPr>
              <w:fldChar w:fldCharType="begin"/>
            </w:r>
            <w:r w:rsidR="00AD5A89">
              <w:rPr>
                <w:noProof/>
                <w:webHidden/>
              </w:rPr>
              <w:instrText xml:space="preserve"> PAGEREF _Toc95394480 \h </w:instrText>
            </w:r>
            <w:r w:rsidR="00AD5A89">
              <w:rPr>
                <w:noProof/>
                <w:webHidden/>
              </w:rPr>
            </w:r>
            <w:r w:rsidR="00AD5A89">
              <w:rPr>
                <w:noProof/>
                <w:webHidden/>
              </w:rPr>
              <w:fldChar w:fldCharType="separate"/>
            </w:r>
            <w:r>
              <w:rPr>
                <w:noProof/>
                <w:webHidden/>
              </w:rPr>
              <w:t>37</w:t>
            </w:r>
            <w:r w:rsidR="00AD5A89">
              <w:rPr>
                <w:noProof/>
                <w:webHidden/>
              </w:rPr>
              <w:fldChar w:fldCharType="end"/>
            </w:r>
          </w:hyperlink>
        </w:p>
        <w:p w14:paraId="6448C571" w14:textId="0A3B8E6C" w:rsidR="00AD5A89" w:rsidRDefault="00811317">
          <w:pPr>
            <w:pStyle w:val="TOC2"/>
            <w:rPr>
              <w:rFonts w:eastAsiaTheme="minorEastAsia" w:cstheme="minorBidi"/>
              <w:noProof/>
              <w:sz w:val="22"/>
              <w:szCs w:val="22"/>
              <w:lang w:eastAsia="sv-SE"/>
            </w:rPr>
          </w:pPr>
          <w:hyperlink w:anchor="_Toc95394481" w:history="1">
            <w:r w:rsidR="00AD5A89" w:rsidRPr="00D12C5A">
              <w:rPr>
                <w:rStyle w:val="Hyperlink"/>
                <w:noProof/>
              </w:rPr>
              <w:t>3.11</w:t>
            </w:r>
            <w:r w:rsidR="00AD5A89">
              <w:rPr>
                <w:rFonts w:eastAsiaTheme="minorEastAsia" w:cstheme="minorBidi"/>
                <w:noProof/>
                <w:sz w:val="22"/>
                <w:szCs w:val="22"/>
                <w:lang w:eastAsia="sv-SE"/>
              </w:rPr>
              <w:tab/>
            </w:r>
            <w:r w:rsidR="00AD5A89" w:rsidRPr="00D12C5A">
              <w:rPr>
                <w:rStyle w:val="Hyperlink"/>
                <w:noProof/>
              </w:rPr>
              <w:t>Överförmyndarnämnden</w:t>
            </w:r>
            <w:r w:rsidR="00AD5A89">
              <w:rPr>
                <w:noProof/>
                <w:webHidden/>
              </w:rPr>
              <w:tab/>
            </w:r>
            <w:r w:rsidR="00AD5A89">
              <w:rPr>
                <w:noProof/>
                <w:webHidden/>
              </w:rPr>
              <w:fldChar w:fldCharType="begin"/>
            </w:r>
            <w:r w:rsidR="00AD5A89">
              <w:rPr>
                <w:noProof/>
                <w:webHidden/>
              </w:rPr>
              <w:instrText xml:space="preserve"> PAGEREF _Toc95394481 \h </w:instrText>
            </w:r>
            <w:r w:rsidR="00AD5A89">
              <w:rPr>
                <w:noProof/>
                <w:webHidden/>
              </w:rPr>
            </w:r>
            <w:r w:rsidR="00AD5A89">
              <w:rPr>
                <w:noProof/>
                <w:webHidden/>
              </w:rPr>
              <w:fldChar w:fldCharType="separate"/>
            </w:r>
            <w:r>
              <w:rPr>
                <w:noProof/>
                <w:webHidden/>
              </w:rPr>
              <w:t>40</w:t>
            </w:r>
            <w:r w:rsidR="00AD5A89">
              <w:rPr>
                <w:noProof/>
                <w:webHidden/>
              </w:rPr>
              <w:fldChar w:fldCharType="end"/>
            </w:r>
          </w:hyperlink>
        </w:p>
        <w:p w14:paraId="56CB5B03" w14:textId="1579C272" w:rsidR="00AD5A89" w:rsidRDefault="00811317">
          <w:pPr>
            <w:pStyle w:val="TOC2"/>
            <w:rPr>
              <w:rFonts w:eastAsiaTheme="minorEastAsia" w:cstheme="minorBidi"/>
              <w:noProof/>
              <w:sz w:val="22"/>
              <w:szCs w:val="22"/>
              <w:lang w:eastAsia="sv-SE"/>
            </w:rPr>
          </w:pPr>
          <w:hyperlink w:anchor="_Toc95394482" w:history="1">
            <w:r w:rsidR="00AD5A89" w:rsidRPr="00D12C5A">
              <w:rPr>
                <w:rStyle w:val="Hyperlink"/>
                <w:noProof/>
              </w:rPr>
              <w:t>3.12</w:t>
            </w:r>
            <w:r w:rsidR="00AD5A89">
              <w:rPr>
                <w:rFonts w:eastAsiaTheme="minorEastAsia" w:cstheme="minorBidi"/>
                <w:noProof/>
                <w:sz w:val="22"/>
                <w:szCs w:val="22"/>
                <w:lang w:eastAsia="sv-SE"/>
              </w:rPr>
              <w:tab/>
            </w:r>
            <w:r w:rsidR="00AD5A89" w:rsidRPr="00D12C5A">
              <w:rPr>
                <w:rStyle w:val="Hyperlink"/>
                <w:noProof/>
              </w:rPr>
              <w:t>Räddningsnämnden Västra Skaraborg</w:t>
            </w:r>
            <w:r w:rsidR="00AD5A89">
              <w:rPr>
                <w:noProof/>
                <w:webHidden/>
              </w:rPr>
              <w:tab/>
            </w:r>
            <w:r w:rsidR="00AD5A89">
              <w:rPr>
                <w:noProof/>
                <w:webHidden/>
              </w:rPr>
              <w:fldChar w:fldCharType="begin"/>
            </w:r>
            <w:r w:rsidR="00AD5A89">
              <w:rPr>
                <w:noProof/>
                <w:webHidden/>
              </w:rPr>
              <w:instrText xml:space="preserve"> PAGEREF _Toc95394482 \h </w:instrText>
            </w:r>
            <w:r w:rsidR="00AD5A89">
              <w:rPr>
                <w:noProof/>
                <w:webHidden/>
              </w:rPr>
            </w:r>
            <w:r w:rsidR="00AD5A89">
              <w:rPr>
                <w:noProof/>
                <w:webHidden/>
              </w:rPr>
              <w:fldChar w:fldCharType="separate"/>
            </w:r>
            <w:r>
              <w:rPr>
                <w:noProof/>
                <w:webHidden/>
              </w:rPr>
              <w:t>42</w:t>
            </w:r>
            <w:r w:rsidR="00AD5A89">
              <w:rPr>
                <w:noProof/>
                <w:webHidden/>
              </w:rPr>
              <w:fldChar w:fldCharType="end"/>
            </w:r>
          </w:hyperlink>
        </w:p>
        <w:p w14:paraId="526F6F8F" w14:textId="52EA5E72" w:rsidR="00AD5A89" w:rsidRDefault="00811317">
          <w:pPr>
            <w:pStyle w:val="TOC2"/>
            <w:rPr>
              <w:rFonts w:eastAsiaTheme="minorEastAsia" w:cstheme="minorBidi"/>
              <w:noProof/>
              <w:sz w:val="22"/>
              <w:szCs w:val="22"/>
              <w:lang w:eastAsia="sv-SE"/>
            </w:rPr>
          </w:pPr>
          <w:hyperlink w:anchor="_Toc95394483" w:history="1">
            <w:r w:rsidR="00AD5A89" w:rsidRPr="00D12C5A">
              <w:rPr>
                <w:rStyle w:val="Hyperlink"/>
                <w:noProof/>
              </w:rPr>
              <w:t>3.13</w:t>
            </w:r>
            <w:r w:rsidR="00AD5A89">
              <w:rPr>
                <w:rFonts w:eastAsiaTheme="minorEastAsia" w:cstheme="minorBidi"/>
                <w:noProof/>
                <w:sz w:val="22"/>
                <w:szCs w:val="22"/>
                <w:lang w:eastAsia="sv-SE"/>
              </w:rPr>
              <w:tab/>
            </w:r>
            <w:r w:rsidR="00AD5A89" w:rsidRPr="00D12C5A">
              <w:rPr>
                <w:rStyle w:val="Hyperlink"/>
                <w:noProof/>
              </w:rPr>
              <w:t>Fördjupade granskningar</w:t>
            </w:r>
            <w:r w:rsidR="00AD5A89">
              <w:rPr>
                <w:noProof/>
                <w:webHidden/>
              </w:rPr>
              <w:tab/>
            </w:r>
            <w:r w:rsidR="00AD5A89">
              <w:rPr>
                <w:noProof/>
                <w:webHidden/>
              </w:rPr>
              <w:fldChar w:fldCharType="begin"/>
            </w:r>
            <w:r w:rsidR="00AD5A89">
              <w:rPr>
                <w:noProof/>
                <w:webHidden/>
              </w:rPr>
              <w:instrText xml:space="preserve"> PAGEREF _Toc95394483 \h </w:instrText>
            </w:r>
            <w:r w:rsidR="00AD5A89">
              <w:rPr>
                <w:noProof/>
                <w:webHidden/>
              </w:rPr>
            </w:r>
            <w:r w:rsidR="00AD5A89">
              <w:rPr>
                <w:noProof/>
                <w:webHidden/>
              </w:rPr>
              <w:fldChar w:fldCharType="separate"/>
            </w:r>
            <w:r>
              <w:rPr>
                <w:noProof/>
                <w:webHidden/>
              </w:rPr>
              <w:t>44</w:t>
            </w:r>
            <w:r w:rsidR="00AD5A89">
              <w:rPr>
                <w:noProof/>
                <w:webHidden/>
              </w:rPr>
              <w:fldChar w:fldCharType="end"/>
            </w:r>
          </w:hyperlink>
        </w:p>
        <w:p w14:paraId="50E372A1" w14:textId="1817A941" w:rsidR="002B4B34" w:rsidRDefault="002B4B34">
          <w:r w:rsidRPr="00BF4BAB">
            <w:rPr>
              <w:b/>
              <w:sz w:val="28"/>
            </w:rPr>
            <w:fldChar w:fldCharType="end"/>
          </w:r>
        </w:p>
      </w:sdtContent>
    </w:sdt>
    <w:p w14:paraId="40B17D81" w14:textId="77777777" w:rsidR="003368A8" w:rsidRPr="0071678A" w:rsidRDefault="003368A8" w:rsidP="00EB5681">
      <w:pPr>
        <w:pStyle w:val="BodyText"/>
      </w:pPr>
    </w:p>
    <w:p w14:paraId="742890BB" w14:textId="77777777" w:rsidR="003368A8" w:rsidRPr="0071678A" w:rsidRDefault="003368A8" w:rsidP="003368A8">
      <w:pPr>
        <w:pStyle w:val="BodyText"/>
      </w:pPr>
    </w:p>
    <w:p w14:paraId="53455217" w14:textId="77777777" w:rsidR="003368A8" w:rsidRPr="0071678A" w:rsidRDefault="003368A8">
      <w:pPr>
        <w:sectPr w:rsidR="003368A8" w:rsidRPr="0071678A" w:rsidSect="00762D7B">
          <w:headerReference w:type="default" r:id="rId14"/>
          <w:footerReference w:type="default" r:id="rId15"/>
          <w:pgSz w:w="11907" w:h="16840" w:code="9"/>
          <w:pgMar w:top="2835" w:right="1474" w:bottom="1588" w:left="1474" w:header="737" w:footer="737" w:gutter="454"/>
          <w:pgNumType w:fmt="lowerRoman" w:start="1"/>
          <w:cols w:space="737"/>
          <w:docGrid w:linePitch="299"/>
        </w:sectPr>
      </w:pPr>
    </w:p>
    <w:p w14:paraId="256B1572" w14:textId="77777777" w:rsidR="00CF53BD" w:rsidRDefault="008611E4" w:rsidP="007A04FE">
      <w:pPr>
        <w:pStyle w:val="Heading1"/>
      </w:pPr>
      <w:bookmarkStart w:id="3" w:name="Text"/>
      <w:bookmarkStart w:id="4" w:name="_Toc494106098"/>
      <w:bookmarkStart w:id="5" w:name="_Toc95394465"/>
      <w:bookmarkEnd w:id="3"/>
      <w:r>
        <w:lastRenderedPageBreak/>
        <w:t>Sammanfattning</w:t>
      </w:r>
      <w:bookmarkEnd w:id="4"/>
      <w:bookmarkEnd w:id="5"/>
    </w:p>
    <w:p w14:paraId="268F795B" w14:textId="77777777" w:rsidR="00532154" w:rsidRDefault="00532154" w:rsidP="00532154">
      <w:pPr>
        <w:pStyle w:val="BodyText"/>
        <w:rPr>
          <w:rFonts w:ascii="Arial" w:hAnsi="Arial" w:cs="Arial"/>
          <w:color w:val="000000"/>
          <w:shd w:val="clear" w:color="auto" w:fill="FFFFFF"/>
        </w:rPr>
      </w:pPr>
      <w:r>
        <w:t xml:space="preserve">Kommunrevisionens uppgift är att ge kommunfullmäktige underlag till den årliga ansvarsprövningen. Enligt kommunallagen 12 kap. 1 § ska revisorerna årligen granska all verksamhet som bedrivs inom nämndernas verksamhetsområden i den omfattning som följer av god revisionssed. </w:t>
      </w:r>
      <w:r>
        <w:rPr>
          <w:rFonts w:ascii="Arial" w:hAnsi="Arial" w:cs="Arial"/>
          <w:color w:val="000000"/>
          <w:shd w:val="clear" w:color="auto" w:fill="FFFFFF"/>
        </w:rPr>
        <w:t>Av god revisionssed f</w:t>
      </w:r>
      <w:r>
        <w:t xml:space="preserve">ramgår att granskningen ska vara så omfattande att revisorerna årligen kan pröva och uttala sig om ansvarstagandet för samtliga nämnder och styrelser. </w:t>
      </w:r>
      <w:r>
        <w:rPr>
          <w:rFonts w:ascii="Arial" w:hAnsi="Arial" w:cs="Arial"/>
          <w:color w:val="000000"/>
          <w:shd w:val="clear" w:color="auto" w:fill="FFFFFF"/>
        </w:rPr>
        <w:t xml:space="preserve">Revisorerna ska genom sin granskning pröva om verksamheten sköts på ett ändamålsenligt och från ekonomisk synpunkt tillfreds-ställande sätt, om räkenskaperna är rättvisande och om den interna kontrollen som görs inom nämnderna är tillräcklig. </w:t>
      </w:r>
    </w:p>
    <w:p w14:paraId="692F6455" w14:textId="1745C226" w:rsidR="00532154" w:rsidRDefault="00532154" w:rsidP="00532154">
      <w:pPr>
        <w:pStyle w:val="BodyText"/>
      </w:pPr>
      <w:r>
        <w:t xml:space="preserve">KPMG har fått i uppdrag av </w:t>
      </w:r>
      <w:r w:rsidR="00B4570C">
        <w:t>Lidköpings</w:t>
      </w:r>
      <w:r>
        <w:t xml:space="preserve"> kommuns revisorer att genomföra en grundläggande granskning av styrelser och nämnder i </w:t>
      </w:r>
      <w:r w:rsidR="002D097A">
        <w:t>k</w:t>
      </w:r>
      <w:r>
        <w:t>ommun</w:t>
      </w:r>
      <w:r w:rsidR="002D097A">
        <w:t>en</w:t>
      </w:r>
      <w:r>
        <w:t>. Uppdraget ingår i revisionsplanen för år 202</w:t>
      </w:r>
      <w:r w:rsidR="004F495E">
        <w:t>1</w:t>
      </w:r>
      <w:r>
        <w:t>.</w:t>
      </w:r>
    </w:p>
    <w:p w14:paraId="00D9C13B" w14:textId="33C1A0E5" w:rsidR="00CC4FC2" w:rsidRPr="0082157F" w:rsidRDefault="00CC4FC2" w:rsidP="00C950AB">
      <w:pPr>
        <w:pStyle w:val="BodyText"/>
      </w:pPr>
      <w:r>
        <w:t>Syftet med</w:t>
      </w:r>
      <w:r w:rsidR="00532154">
        <w:t xml:space="preserve"> den</w:t>
      </w:r>
      <w:r>
        <w:t xml:space="preserve"> </w:t>
      </w:r>
      <w:r w:rsidR="00532154">
        <w:t>grundläggande granskningen är att bedöma om styrelse och nämnder på en övergripande nivå har skapat förutsättningar för tillräcklig styrning, uppföljning och kontroll av verksamheten.</w:t>
      </w:r>
    </w:p>
    <w:p w14:paraId="08674C30" w14:textId="1EAE33A7" w:rsidR="00965680" w:rsidRDefault="00965680" w:rsidP="00C950AB">
      <w:pPr>
        <w:pStyle w:val="BodyText"/>
        <w:rPr>
          <w:rStyle w:val="markedcontent"/>
          <w:rFonts w:ascii="Arial" w:hAnsi="Arial" w:cs="Arial"/>
          <w:szCs w:val="22"/>
        </w:rPr>
      </w:pPr>
      <w:r w:rsidRPr="00965680">
        <w:rPr>
          <w:rStyle w:val="markedcontent"/>
          <w:rFonts w:ascii="Arial" w:hAnsi="Arial" w:cs="Arial"/>
          <w:szCs w:val="22"/>
        </w:rPr>
        <w:t xml:space="preserve">Vår granskning visar att kommunstyrelsen och nämnderna i </w:t>
      </w:r>
      <w:r>
        <w:rPr>
          <w:rStyle w:val="markedcontent"/>
          <w:rFonts w:ascii="Arial" w:hAnsi="Arial" w:cs="Arial"/>
          <w:szCs w:val="22"/>
        </w:rPr>
        <w:t>Lidköpings</w:t>
      </w:r>
      <w:r w:rsidRPr="00965680">
        <w:rPr>
          <w:rStyle w:val="markedcontent"/>
          <w:rFonts w:ascii="Arial" w:hAnsi="Arial" w:cs="Arial"/>
          <w:szCs w:val="22"/>
        </w:rPr>
        <w:t xml:space="preserve"> kommun </w:t>
      </w:r>
      <w:r>
        <w:rPr>
          <w:rStyle w:val="markedcontent"/>
          <w:rFonts w:ascii="Arial" w:hAnsi="Arial" w:cs="Arial"/>
          <w:szCs w:val="22"/>
        </w:rPr>
        <w:t xml:space="preserve">har </w:t>
      </w:r>
      <w:r w:rsidRPr="00965680">
        <w:rPr>
          <w:rStyle w:val="markedcontent"/>
          <w:rFonts w:ascii="Arial" w:hAnsi="Arial" w:cs="Arial"/>
          <w:szCs w:val="22"/>
        </w:rPr>
        <w:t>bedriv</w:t>
      </w:r>
      <w:r>
        <w:rPr>
          <w:rStyle w:val="markedcontent"/>
          <w:rFonts w:ascii="Arial" w:hAnsi="Arial" w:cs="Arial"/>
          <w:szCs w:val="22"/>
        </w:rPr>
        <w:t>it</w:t>
      </w:r>
      <w:r w:rsidRPr="00965680">
        <w:rPr>
          <w:rStyle w:val="markedcontent"/>
          <w:rFonts w:ascii="Arial" w:hAnsi="Arial" w:cs="Arial"/>
          <w:szCs w:val="22"/>
        </w:rPr>
        <w:t xml:space="preserve"> ett systematiskt arbete med att säkerställa</w:t>
      </w:r>
      <w:r w:rsidR="00343E1B">
        <w:rPr>
          <w:rStyle w:val="markedcontent"/>
          <w:rFonts w:ascii="Arial" w:hAnsi="Arial" w:cs="Arial"/>
          <w:szCs w:val="22"/>
        </w:rPr>
        <w:t xml:space="preserve"> att </w:t>
      </w:r>
      <w:r w:rsidR="00343E1B">
        <w:t>verksamheten bedrivs i enlighet med kommunfullmäktiges mål och uppdrag,</w:t>
      </w:r>
      <w:r w:rsidR="00343E1B" w:rsidRPr="00343E1B">
        <w:t xml:space="preserve"> </w:t>
      </w:r>
      <w:r w:rsidR="00343E1B" w:rsidRPr="00401140">
        <w:t>får tillräcklig uppföljning och rapportering av</w:t>
      </w:r>
      <w:r w:rsidR="00343E1B">
        <w:t>seende</w:t>
      </w:r>
      <w:r w:rsidR="00343E1B" w:rsidRPr="00401140">
        <w:t xml:space="preserve"> verksamhetens ekonomi och resultat</w:t>
      </w:r>
      <w:r w:rsidR="00343E1B">
        <w:t xml:space="preserve"> samt att de</w:t>
      </w:r>
      <w:r w:rsidRPr="00965680">
        <w:rPr>
          <w:rStyle w:val="markedcontent"/>
          <w:rFonts w:ascii="Arial" w:hAnsi="Arial" w:cs="Arial"/>
          <w:szCs w:val="22"/>
        </w:rPr>
        <w:t xml:space="preserve"> </w:t>
      </w:r>
      <w:r w:rsidR="00343E1B">
        <w:t>säkerställer en god intern kontroll</w:t>
      </w:r>
      <w:r w:rsidR="00343E1B">
        <w:rPr>
          <w:rStyle w:val="markedcontent"/>
          <w:rFonts w:ascii="Arial" w:hAnsi="Arial" w:cs="Arial"/>
          <w:szCs w:val="22"/>
        </w:rPr>
        <w:t>.</w:t>
      </w:r>
    </w:p>
    <w:p w14:paraId="600BA1A0" w14:textId="1307E22B" w:rsidR="00343E1B" w:rsidRDefault="00343E1B" w:rsidP="00343E1B">
      <w:pPr>
        <w:pStyle w:val="BodyText"/>
        <w:rPr>
          <w:rStyle w:val="markedcontent"/>
          <w:rFonts w:ascii="Arial" w:hAnsi="Arial" w:cs="Arial"/>
          <w:szCs w:val="22"/>
        </w:rPr>
      </w:pPr>
      <w:r w:rsidRPr="00965680">
        <w:rPr>
          <w:szCs w:val="22"/>
        </w:rPr>
        <w:t>Vår sammanfattande bedömning utifrån granskningens syfte är</w:t>
      </w:r>
      <w:r>
        <w:rPr>
          <w:szCs w:val="22"/>
        </w:rPr>
        <w:t xml:space="preserve"> </w:t>
      </w:r>
      <w:r w:rsidRPr="00965680">
        <w:rPr>
          <w:rStyle w:val="markedcontent"/>
          <w:rFonts w:ascii="Arial" w:hAnsi="Arial" w:cs="Arial"/>
          <w:szCs w:val="22"/>
        </w:rPr>
        <w:t xml:space="preserve">att kommunens nämnder och kommunstyrelse </w:t>
      </w:r>
      <w:r>
        <w:rPr>
          <w:rStyle w:val="markedcontent"/>
          <w:rFonts w:ascii="Arial" w:hAnsi="Arial" w:cs="Arial"/>
          <w:szCs w:val="22"/>
        </w:rPr>
        <w:t>i sin helhet</w:t>
      </w:r>
      <w:r w:rsidRPr="00965680">
        <w:rPr>
          <w:rStyle w:val="markedcontent"/>
          <w:rFonts w:ascii="Arial" w:hAnsi="Arial" w:cs="Arial"/>
          <w:szCs w:val="22"/>
        </w:rPr>
        <w:t xml:space="preserve"> lever upp</w:t>
      </w:r>
      <w:r>
        <w:rPr>
          <w:szCs w:val="22"/>
        </w:rPr>
        <w:t xml:space="preserve"> </w:t>
      </w:r>
      <w:r w:rsidRPr="00965680">
        <w:rPr>
          <w:rStyle w:val="markedcontent"/>
          <w:rFonts w:ascii="Arial" w:hAnsi="Arial" w:cs="Arial"/>
          <w:szCs w:val="22"/>
        </w:rPr>
        <w:t>till dessa kriterier</w:t>
      </w:r>
      <w:r>
        <w:rPr>
          <w:rStyle w:val="markedcontent"/>
          <w:rFonts w:ascii="Arial" w:hAnsi="Arial" w:cs="Arial"/>
          <w:szCs w:val="22"/>
        </w:rPr>
        <w:t xml:space="preserve"> även om det finns förbättringar som kan göras.</w:t>
      </w:r>
    </w:p>
    <w:p w14:paraId="0124B3A1" w14:textId="764B664D" w:rsidR="00343E1B" w:rsidRDefault="00343E1B" w:rsidP="00C950AB">
      <w:pPr>
        <w:pStyle w:val="BodyText"/>
        <w:rPr>
          <w:rStyle w:val="markedcontent"/>
          <w:rFonts w:ascii="Arial" w:hAnsi="Arial" w:cs="Arial"/>
          <w:szCs w:val="22"/>
        </w:rPr>
      </w:pPr>
      <w:r w:rsidRPr="00343E1B">
        <w:rPr>
          <w:rStyle w:val="markedcontent"/>
          <w:rFonts w:ascii="Arial" w:hAnsi="Arial" w:cs="Arial"/>
          <w:szCs w:val="22"/>
        </w:rPr>
        <w:t>Utifrån vår bedömning och slutsats rekommenderar vi kommunstyrelsen och samtliga</w:t>
      </w:r>
      <w:r w:rsidRPr="00343E1B">
        <w:rPr>
          <w:szCs w:val="22"/>
        </w:rPr>
        <w:br/>
      </w:r>
      <w:r w:rsidRPr="00343E1B">
        <w:rPr>
          <w:rStyle w:val="markedcontent"/>
          <w:rFonts w:ascii="Arial" w:hAnsi="Arial" w:cs="Arial"/>
          <w:szCs w:val="22"/>
        </w:rPr>
        <w:t>nämnder att:</w:t>
      </w:r>
    </w:p>
    <w:p w14:paraId="45A081C5" w14:textId="325CA4F9" w:rsidR="00343E1B" w:rsidRDefault="00343E1B" w:rsidP="003E6007">
      <w:pPr>
        <w:pStyle w:val="BodyText"/>
        <w:numPr>
          <w:ilvl w:val="0"/>
          <w:numId w:val="49"/>
        </w:numPr>
        <w:rPr>
          <w:szCs w:val="22"/>
        </w:rPr>
      </w:pPr>
      <w:r>
        <w:rPr>
          <w:szCs w:val="22"/>
        </w:rPr>
        <w:t xml:space="preserve">Följa upp de mål som kommunstyrelsen/nämnderna </w:t>
      </w:r>
      <w:r w:rsidR="00BC7952">
        <w:rPr>
          <w:szCs w:val="22"/>
        </w:rPr>
        <w:t>har satt upp.</w:t>
      </w:r>
    </w:p>
    <w:p w14:paraId="2731B3E2" w14:textId="25CD0E78" w:rsidR="00BC7952" w:rsidRDefault="00BC7952" w:rsidP="003E6007">
      <w:pPr>
        <w:pStyle w:val="BodyText"/>
        <w:numPr>
          <w:ilvl w:val="0"/>
          <w:numId w:val="49"/>
        </w:numPr>
        <w:rPr>
          <w:szCs w:val="22"/>
        </w:rPr>
      </w:pPr>
      <w:r>
        <w:rPr>
          <w:szCs w:val="22"/>
        </w:rPr>
        <w:t>Utveckla de indikatorer som finns</w:t>
      </w:r>
      <w:r w:rsidR="00F66707">
        <w:rPr>
          <w:szCs w:val="22"/>
        </w:rPr>
        <w:t>.</w:t>
      </w:r>
    </w:p>
    <w:p w14:paraId="69F97B00" w14:textId="5DAE8B0D" w:rsidR="00BC7952" w:rsidRPr="00343E1B" w:rsidRDefault="00BC7952" w:rsidP="003E6007">
      <w:pPr>
        <w:pStyle w:val="BodyText"/>
        <w:numPr>
          <w:ilvl w:val="0"/>
          <w:numId w:val="49"/>
        </w:numPr>
        <w:rPr>
          <w:szCs w:val="22"/>
        </w:rPr>
      </w:pPr>
      <w:r>
        <w:rPr>
          <w:szCs w:val="22"/>
        </w:rPr>
        <w:t xml:space="preserve">Förtydliga utfall och trender i </w:t>
      </w:r>
      <w:r w:rsidR="00F2296D">
        <w:rPr>
          <w:szCs w:val="22"/>
        </w:rPr>
        <w:t xml:space="preserve">redovisade </w:t>
      </w:r>
      <w:r>
        <w:rPr>
          <w:szCs w:val="22"/>
        </w:rPr>
        <w:t>mätningar</w:t>
      </w:r>
      <w:r w:rsidR="00F66707">
        <w:rPr>
          <w:szCs w:val="22"/>
        </w:rPr>
        <w:t>.</w:t>
      </w:r>
    </w:p>
    <w:p w14:paraId="0C0AF58D" w14:textId="77777777" w:rsidR="00B12B0B" w:rsidRDefault="00B12B0B">
      <w:pPr>
        <w:rPr>
          <w:i/>
        </w:rPr>
      </w:pPr>
      <w:r>
        <w:rPr>
          <w:i/>
        </w:rPr>
        <w:br w:type="page"/>
      </w:r>
    </w:p>
    <w:p w14:paraId="1B7ADEEB" w14:textId="1DD4DD22" w:rsidR="008611E4" w:rsidRDefault="004505A5" w:rsidP="008611E4">
      <w:pPr>
        <w:pStyle w:val="Heading1"/>
      </w:pPr>
      <w:bookmarkStart w:id="6" w:name="_Toc494106099"/>
      <w:bookmarkStart w:id="7" w:name="_Toc95394466"/>
      <w:r>
        <w:lastRenderedPageBreak/>
        <w:t>B</w:t>
      </w:r>
      <w:r w:rsidR="008611E4">
        <w:t>akgrund</w:t>
      </w:r>
      <w:bookmarkEnd w:id="6"/>
      <w:bookmarkEnd w:id="7"/>
    </w:p>
    <w:p w14:paraId="29F328E8" w14:textId="4B5524C7" w:rsidR="005231F3" w:rsidRPr="00A24B76" w:rsidRDefault="007C2B38" w:rsidP="005231F3">
      <w:pPr>
        <w:pStyle w:val="BodyText"/>
      </w:pPr>
      <w:bookmarkStart w:id="8" w:name="_Toc494106100"/>
      <w:r>
        <w:t>Vi har fått i uppdrag av Lidköpings kommuns revisorer att genomföra en grundläggande granskning av styrelser och nämnder i Lidköpings kommun. Uppdraget ingår i revisionsplanen för år 2021.</w:t>
      </w:r>
      <w:r w:rsidR="00A24B76">
        <w:t xml:space="preserve"> </w:t>
      </w:r>
      <w:r w:rsidR="005231F3">
        <w:t xml:space="preserve">Kommunrevisionens uppgift är att ge kommunfullmäktige underlag till den årliga ansvarsprövningen. Enligt kommunallagen 12 kap. 1 § ska revisorerna årligen granska all verksamhet som bedrivs inom nämndernas verksamhetsområden i den omfattning som följer av god revisionssed. </w:t>
      </w:r>
      <w:r w:rsidR="005231F3">
        <w:rPr>
          <w:rFonts w:ascii="Arial" w:hAnsi="Arial" w:cs="Arial"/>
          <w:color w:val="000000"/>
          <w:shd w:val="clear" w:color="auto" w:fill="FFFFFF"/>
        </w:rPr>
        <w:t>Av god revisionssed f</w:t>
      </w:r>
      <w:r w:rsidR="005231F3">
        <w:t xml:space="preserve">ramgår att granskningen ska vara så omfattande att revisorerna årligen kan pröva och uttala sig om ansvarstagandet för samtliga nämnder och styrelser. </w:t>
      </w:r>
      <w:r w:rsidR="005231F3">
        <w:rPr>
          <w:rFonts w:ascii="Arial" w:hAnsi="Arial" w:cs="Arial"/>
          <w:color w:val="000000"/>
          <w:shd w:val="clear" w:color="auto" w:fill="FFFFFF"/>
        </w:rPr>
        <w:t xml:space="preserve">Revisorerna ska genom sin granskning pröva om verksamheten sköts på ett ändamålsenligt och från ekonomisk synpunkt tillfredsställande sätt, om räkenskaperna är rättvisande och om den interna kontrollen som görs inom nämnderna är tillräcklig. </w:t>
      </w:r>
    </w:p>
    <w:p w14:paraId="02BF453A" w14:textId="348FFEC2" w:rsidR="008611E4" w:rsidRPr="008B26E1" w:rsidRDefault="008611E4" w:rsidP="008611E4">
      <w:pPr>
        <w:pStyle w:val="Heading2"/>
      </w:pPr>
      <w:bookmarkStart w:id="9" w:name="_Toc95394467"/>
      <w:r w:rsidRPr="008B26E1">
        <w:t>Syfte</w:t>
      </w:r>
      <w:bookmarkEnd w:id="8"/>
      <w:r w:rsidR="005231F3">
        <w:t>, revisionsfrågor och avgränsning</w:t>
      </w:r>
      <w:bookmarkEnd w:id="9"/>
    </w:p>
    <w:p w14:paraId="74DBEE6B" w14:textId="77777777" w:rsidR="005231F3" w:rsidRDefault="005231F3" w:rsidP="005231F3">
      <w:pPr>
        <w:pStyle w:val="BodyText"/>
      </w:pPr>
      <w:r>
        <w:t xml:space="preserve">Det övergripande syftet med den grundläggande granskningen är att bedöma om styrelse och nämnder på en övergripande nivå har skapat förutsättningar för tillräcklig styrning, uppföljning och kontroll av verksamheten. </w:t>
      </w:r>
    </w:p>
    <w:p w14:paraId="345676AF" w14:textId="2E57C26C" w:rsidR="005231F3" w:rsidRDefault="005231F3" w:rsidP="005231F3">
      <w:pPr>
        <w:pStyle w:val="BodyText"/>
      </w:pPr>
      <w:r>
        <w:t xml:space="preserve">Granskningen </w:t>
      </w:r>
      <w:r w:rsidR="00FB490C">
        <w:t>har</w:t>
      </w:r>
      <w:r>
        <w:t xml:space="preserve"> besvara</w:t>
      </w:r>
      <w:r w:rsidR="00FB490C">
        <w:t>t</w:t>
      </w:r>
      <w:r>
        <w:t xml:space="preserve"> följande revisionsfrågor:  </w:t>
      </w:r>
    </w:p>
    <w:p w14:paraId="37D6B0D6" w14:textId="77777777" w:rsidR="005231F3" w:rsidRDefault="005231F3" w:rsidP="005231F3">
      <w:pPr>
        <w:pStyle w:val="ListBullet2"/>
      </w:pPr>
      <w:r>
        <w:t>Har styrelsen/nämnden säkerställt att verksamheten bedrivs i enlighet med kommunfullmäktiges mål och uppdrag?</w:t>
      </w:r>
    </w:p>
    <w:p w14:paraId="488CC5FF" w14:textId="77777777" w:rsidR="005231F3" w:rsidRDefault="005231F3" w:rsidP="005231F3">
      <w:pPr>
        <w:pStyle w:val="ListBullet2"/>
      </w:pPr>
      <w:r>
        <w:t>Har styrelsen/nämnden</w:t>
      </w:r>
      <w:r w:rsidRPr="00401140">
        <w:t xml:space="preserve"> säkerställt att de</w:t>
      </w:r>
      <w:r>
        <w:t>n</w:t>
      </w:r>
      <w:r w:rsidRPr="00401140">
        <w:t xml:space="preserve"> får tillräcklig uppföljning och rapportering av</w:t>
      </w:r>
      <w:r>
        <w:t>seende</w:t>
      </w:r>
      <w:r w:rsidRPr="00401140">
        <w:t xml:space="preserve"> verksamhetens ekonomi och resultat?</w:t>
      </w:r>
    </w:p>
    <w:p w14:paraId="40886055" w14:textId="77777777" w:rsidR="005231F3" w:rsidRDefault="005231F3" w:rsidP="005231F3">
      <w:pPr>
        <w:pStyle w:val="ListBullet2"/>
      </w:pPr>
      <w:r>
        <w:t>Har styrelsen/nämnden ett system för att säkerställa en god intern kontroll?</w:t>
      </w:r>
    </w:p>
    <w:p w14:paraId="091D1190" w14:textId="77777777" w:rsidR="007F667D" w:rsidRDefault="005231F3" w:rsidP="005231F3">
      <w:pPr>
        <w:pStyle w:val="ListBullet2"/>
      </w:pPr>
      <w:r w:rsidRPr="005D14EF">
        <w:t>Är styrelsens/nämndens beslutsunderlag och protokoll tydliga?</w:t>
      </w:r>
    </w:p>
    <w:p w14:paraId="68A9FCF7" w14:textId="77777777" w:rsidR="007F667D" w:rsidRDefault="007F667D" w:rsidP="007F667D">
      <w:pPr>
        <w:pStyle w:val="ListBullet2"/>
        <w:numPr>
          <w:ilvl w:val="0"/>
          <w:numId w:val="0"/>
        </w:numPr>
        <w:ind w:left="680"/>
      </w:pPr>
    </w:p>
    <w:p w14:paraId="131AA524" w14:textId="70E6D016" w:rsidR="005231F3" w:rsidRPr="005231F3" w:rsidRDefault="005231F3" w:rsidP="007F667D">
      <w:pPr>
        <w:pStyle w:val="ListBullet2"/>
        <w:numPr>
          <w:ilvl w:val="0"/>
          <w:numId w:val="0"/>
        </w:numPr>
        <w:ind w:left="340"/>
      </w:pPr>
      <w:r>
        <w:t>Granskningen avser den verksamhet som bedriv</w:t>
      </w:r>
      <w:r w:rsidR="004D2657">
        <w:t>its</w:t>
      </w:r>
      <w:r>
        <w:t xml:space="preserve"> under 202</w:t>
      </w:r>
      <w:r w:rsidR="004D2657">
        <w:t>1</w:t>
      </w:r>
      <w:r>
        <w:t xml:space="preserve"> och avser kommunstyrelsen och samtliga nämnder.</w:t>
      </w:r>
    </w:p>
    <w:p w14:paraId="47F6C541" w14:textId="77777777" w:rsidR="008611E4" w:rsidRDefault="008611E4" w:rsidP="008611E4">
      <w:pPr>
        <w:pStyle w:val="Heading2"/>
      </w:pPr>
      <w:bookmarkStart w:id="10" w:name="_Toc494106102"/>
      <w:bookmarkStart w:id="11" w:name="_Toc95394468"/>
      <w:r>
        <w:t>Revisionskriterier</w:t>
      </w:r>
      <w:bookmarkEnd w:id="10"/>
      <w:bookmarkEnd w:id="11"/>
    </w:p>
    <w:p w14:paraId="60FA36FD" w14:textId="77777777" w:rsidR="00E0441E" w:rsidRDefault="00E0441E" w:rsidP="00E0441E">
      <w:pPr>
        <w:pStyle w:val="BodyText"/>
        <w:rPr>
          <w:szCs w:val="22"/>
        </w:rPr>
      </w:pPr>
      <w:r w:rsidRPr="00E0441E">
        <w:rPr>
          <w:szCs w:val="22"/>
        </w:rPr>
        <w:t xml:space="preserve">Vi har bedömt om rutinerna uppfyller   </w:t>
      </w:r>
    </w:p>
    <w:p w14:paraId="7A1C62B8" w14:textId="77777777" w:rsidR="00403648" w:rsidRDefault="00403648" w:rsidP="00867B46">
      <w:pPr>
        <w:pStyle w:val="ListBullet"/>
        <w:numPr>
          <w:ilvl w:val="0"/>
          <w:numId w:val="5"/>
        </w:numPr>
        <w:ind w:left="284" w:hanging="284"/>
      </w:pPr>
      <w:r>
        <w:t>Kommunallagen 6 kap § 6</w:t>
      </w:r>
    </w:p>
    <w:p w14:paraId="2E0432BE" w14:textId="74E94A35" w:rsidR="00403648" w:rsidRPr="00E0441E" w:rsidRDefault="00E0441E" w:rsidP="00867B46">
      <w:pPr>
        <w:pStyle w:val="ListBullet"/>
        <w:numPr>
          <w:ilvl w:val="0"/>
          <w:numId w:val="5"/>
        </w:numPr>
        <w:ind w:left="284" w:hanging="284"/>
      </w:pPr>
      <w:r w:rsidRPr="00E0441E">
        <w:t>Gällande lagar och rekommendationer</w:t>
      </w:r>
    </w:p>
    <w:p w14:paraId="4EF1758A" w14:textId="618A22C0" w:rsidR="004E738B" w:rsidRPr="00963D41" w:rsidRDefault="00E0441E" w:rsidP="00963D41">
      <w:pPr>
        <w:pStyle w:val="ListBullet"/>
        <w:numPr>
          <w:ilvl w:val="0"/>
          <w:numId w:val="5"/>
        </w:numPr>
        <w:ind w:left="284" w:hanging="284"/>
      </w:pPr>
      <w:r w:rsidRPr="00E0441E">
        <w:t xml:space="preserve">Tillämpbara interna regelverk och policys </w:t>
      </w:r>
    </w:p>
    <w:p w14:paraId="1945B64A" w14:textId="77777777" w:rsidR="008611E4" w:rsidRDefault="008611E4" w:rsidP="008611E4">
      <w:pPr>
        <w:pStyle w:val="Heading2"/>
      </w:pPr>
      <w:bookmarkStart w:id="12" w:name="_Toc494106105"/>
      <w:bookmarkStart w:id="13" w:name="_Toc95394469"/>
      <w:r>
        <w:lastRenderedPageBreak/>
        <w:t>Metod</w:t>
      </w:r>
      <w:bookmarkEnd w:id="12"/>
      <w:bookmarkEnd w:id="13"/>
    </w:p>
    <w:p w14:paraId="42808761" w14:textId="4DD2B453" w:rsidR="00D266EC" w:rsidRPr="004E738B" w:rsidRDefault="005231F3" w:rsidP="005231F3">
      <w:pPr>
        <w:pStyle w:val="BodyText"/>
      </w:pPr>
      <w:r>
        <w:t>Den grundläggande granskningen är bred och omfattar flera delar</w:t>
      </w:r>
      <w:r w:rsidR="000D750A">
        <w:t>.</w:t>
      </w:r>
    </w:p>
    <w:p w14:paraId="61A1A665" w14:textId="0B4DCB65" w:rsidR="005231F3" w:rsidRPr="006A0DAB" w:rsidRDefault="005231F3" w:rsidP="005231F3">
      <w:pPr>
        <w:pStyle w:val="BodyText"/>
        <w:rPr>
          <w:i/>
          <w:color w:val="00338D" w:themeColor="text2"/>
        </w:rPr>
      </w:pPr>
      <w:r w:rsidRPr="006A0DAB">
        <w:rPr>
          <w:i/>
          <w:color w:val="00338D" w:themeColor="text2"/>
        </w:rPr>
        <w:t>Protokollsgranskning</w:t>
      </w:r>
    </w:p>
    <w:p w14:paraId="117963EF" w14:textId="77777777" w:rsidR="005231F3" w:rsidRDefault="005231F3" w:rsidP="005231F3">
      <w:pPr>
        <w:pStyle w:val="BodyText"/>
      </w:pPr>
      <w:r>
        <w:t xml:space="preserve">De förtroendevalda revisorerna följer styrelser och nämnder löpande genom bland annat protokollsgranskning. Protokollsgranskningen sammanfattas och delges varandra löpande. Sakkunnigt biträde sammanställer resultatet av protokollsgranskningen i rapport avseende den grundläggande granskningen med det innehåll och i den omfattning som de förtroendevalda revisorerna önskar. </w:t>
      </w:r>
    </w:p>
    <w:p w14:paraId="78FB893C" w14:textId="77777777" w:rsidR="005231F3" w:rsidRPr="006A0DAB" w:rsidRDefault="005231F3" w:rsidP="005231F3">
      <w:pPr>
        <w:pStyle w:val="BodyText"/>
        <w:rPr>
          <w:i/>
          <w:color w:val="00338D" w:themeColor="text2"/>
        </w:rPr>
      </w:pPr>
      <w:r w:rsidRPr="006A0DAB">
        <w:rPr>
          <w:i/>
          <w:color w:val="00338D" w:themeColor="text2"/>
        </w:rPr>
        <w:t>Enkät och nämnddialoger</w:t>
      </w:r>
    </w:p>
    <w:p w14:paraId="64CCB297" w14:textId="4DC3F185" w:rsidR="005231F3" w:rsidRDefault="005231F3" w:rsidP="005231F3">
      <w:pPr>
        <w:pStyle w:val="BodyText"/>
      </w:pPr>
      <w:r>
        <w:t xml:space="preserve">Dialoger genomförs med presidierna i respektive nämnd/styrelse. Inför dialogerna </w:t>
      </w:r>
      <w:r w:rsidR="002D097A">
        <w:t xml:space="preserve">har </w:t>
      </w:r>
      <w:r>
        <w:t>en enkät skicka</w:t>
      </w:r>
      <w:r w:rsidR="002D097A">
        <w:t>t</w:t>
      </w:r>
      <w:r>
        <w:t>s ut till presidierna med frågor om styrelsens/nämndens styrning och uppföljning av verksamheten</w:t>
      </w:r>
      <w:r w:rsidR="002D097A">
        <w:t>.</w:t>
      </w:r>
      <w:r>
        <w:t xml:space="preserve"> Enkätsvaren </w:t>
      </w:r>
      <w:r w:rsidR="002D097A">
        <w:t>har</w:t>
      </w:r>
      <w:r>
        <w:t xml:space="preserve"> komplettera</w:t>
      </w:r>
      <w:r w:rsidR="00A14162">
        <w:t>t</w:t>
      </w:r>
      <w:r>
        <w:t xml:space="preserve">s med hänvisning till underlag för att i möjligaste mån verifiera de svar som lämnas. Även styrelse-/nämndspecifika frågor, med grund i revisorernas riskanalys, </w:t>
      </w:r>
      <w:r w:rsidR="002D097A">
        <w:t>har</w:t>
      </w:r>
      <w:r>
        <w:t xml:space="preserve"> skicka</w:t>
      </w:r>
      <w:r w:rsidR="002D097A">
        <w:t>t</w:t>
      </w:r>
      <w:r>
        <w:t xml:space="preserve">s ut inför nämnddialogen. Enkätsvaren och svar på ställda frågor </w:t>
      </w:r>
      <w:r w:rsidR="002D097A">
        <w:t xml:space="preserve">har </w:t>
      </w:r>
      <w:r>
        <w:t>komplettera</w:t>
      </w:r>
      <w:r w:rsidR="00A14162">
        <w:t>t</w:t>
      </w:r>
      <w:r>
        <w:t xml:space="preserve">s med dialog/diskussion kring frågorna under dialogen. </w:t>
      </w:r>
    </w:p>
    <w:p w14:paraId="1BEC24FF" w14:textId="77777777" w:rsidR="005231F3" w:rsidRPr="006A0DAB" w:rsidRDefault="005231F3" w:rsidP="005231F3">
      <w:pPr>
        <w:autoSpaceDE w:val="0"/>
        <w:autoSpaceDN w:val="0"/>
        <w:adjustRightInd w:val="0"/>
        <w:rPr>
          <w:rFonts w:ascii="Arial" w:hAnsi="Arial" w:cs="Arial"/>
          <w:color w:val="00338D" w:themeColor="text2"/>
          <w:sz w:val="23"/>
          <w:szCs w:val="23"/>
          <w:lang w:eastAsia="en-AU"/>
        </w:rPr>
      </w:pPr>
      <w:r w:rsidRPr="006A0DAB">
        <w:rPr>
          <w:rFonts w:ascii="Arial" w:hAnsi="Arial" w:cs="Arial"/>
          <w:i/>
          <w:iCs/>
          <w:color w:val="00338D" w:themeColor="text2"/>
          <w:sz w:val="23"/>
          <w:szCs w:val="23"/>
          <w:lang w:eastAsia="en-AU"/>
        </w:rPr>
        <w:t xml:space="preserve">Dokumentstudier </w:t>
      </w:r>
    </w:p>
    <w:p w14:paraId="39328DC6" w14:textId="2B7711AD" w:rsidR="00963D41" w:rsidRPr="00963D41" w:rsidRDefault="005231F3" w:rsidP="005231F3">
      <w:pPr>
        <w:pStyle w:val="BodyText"/>
      </w:pPr>
      <w:r w:rsidRPr="00E52411">
        <w:rPr>
          <w:rFonts w:ascii="Arial" w:hAnsi="Arial" w:cs="Arial"/>
          <w:color w:val="000000"/>
          <w:szCs w:val="22"/>
          <w:lang w:eastAsia="en-AU"/>
        </w:rPr>
        <w:t xml:space="preserve">För att få en helhetsbild av styrelsens/nämndens arbete, kompletteras de underlag som upprättats (formulär och anteckningar från dialoger) med insamling, genomgång och analys av relevanta styr- och uppföljningsdokument (budget, reglemente, uppdragsplan, verksamhetsuppföljning </w:t>
      </w:r>
      <w:r>
        <w:rPr>
          <w:rFonts w:ascii="Arial" w:hAnsi="Arial" w:cs="Arial"/>
          <w:color w:val="000000"/>
          <w:szCs w:val="22"/>
          <w:lang w:eastAsia="en-AU"/>
        </w:rPr>
        <w:t>delår- och årsbokslut samt ev.</w:t>
      </w:r>
      <w:r w:rsidRPr="00E52411">
        <w:rPr>
          <w:rFonts w:ascii="Arial" w:hAnsi="Arial" w:cs="Arial"/>
          <w:color w:val="000000"/>
          <w:szCs w:val="22"/>
          <w:lang w:eastAsia="en-AU"/>
        </w:rPr>
        <w:t xml:space="preserve"> riskanalys, internkontrollplan etc</w:t>
      </w:r>
      <w:r w:rsidR="00F2296D">
        <w:rPr>
          <w:rFonts w:ascii="Arial" w:hAnsi="Arial" w:cs="Arial"/>
          <w:color w:val="000000"/>
          <w:szCs w:val="22"/>
          <w:lang w:eastAsia="en-AU"/>
        </w:rPr>
        <w:t>.</w:t>
      </w:r>
      <w:r w:rsidRPr="00E52411">
        <w:rPr>
          <w:rFonts w:ascii="Arial" w:hAnsi="Arial" w:cs="Arial"/>
          <w:color w:val="000000"/>
          <w:szCs w:val="22"/>
          <w:lang w:eastAsia="en-AU"/>
        </w:rPr>
        <w:t>).</w:t>
      </w:r>
    </w:p>
    <w:p w14:paraId="6375BB8C" w14:textId="721B3270" w:rsidR="004E738B" w:rsidRDefault="005F092D" w:rsidP="00963D41">
      <w:pPr>
        <w:pStyle w:val="BodyText"/>
      </w:pPr>
      <w:r>
        <w:t>Kommunstyrelsens och samtliga nämnders presidium och förvaltningschefer har erbjudits att faktakontrollera rapporten.</w:t>
      </w:r>
    </w:p>
    <w:p w14:paraId="186AED0C" w14:textId="77777777" w:rsidR="004E738B" w:rsidRDefault="004E738B">
      <w:r>
        <w:br w:type="page"/>
      </w:r>
    </w:p>
    <w:p w14:paraId="42A5EA52" w14:textId="77777777" w:rsidR="000A1AC0" w:rsidRPr="00963D41" w:rsidRDefault="000A1AC0" w:rsidP="00963D41">
      <w:pPr>
        <w:pStyle w:val="BodyText"/>
      </w:pPr>
    </w:p>
    <w:p w14:paraId="36A8C2CD" w14:textId="77777777" w:rsidR="008611E4" w:rsidRDefault="008611E4" w:rsidP="008611E4">
      <w:pPr>
        <w:pStyle w:val="Heading1"/>
      </w:pPr>
      <w:bookmarkStart w:id="14" w:name="_Toc494106106"/>
      <w:bookmarkStart w:id="15" w:name="_Toc95394470"/>
      <w:r>
        <w:t>Resultat av granskningen</w:t>
      </w:r>
      <w:bookmarkEnd w:id="14"/>
      <w:bookmarkEnd w:id="15"/>
    </w:p>
    <w:p w14:paraId="095C4194" w14:textId="77777777" w:rsidR="000B4EC4" w:rsidRDefault="000B4EC4" w:rsidP="007A04A1">
      <w:pPr>
        <w:pStyle w:val="Heading2"/>
      </w:pPr>
      <w:bookmarkStart w:id="16" w:name="_Toc95394471"/>
      <w:r>
        <w:t>Kommunstyrelsen</w:t>
      </w:r>
      <w:bookmarkEnd w:id="16"/>
    </w:p>
    <w:p w14:paraId="0345FD41" w14:textId="36FFF901" w:rsidR="007A04A1" w:rsidRDefault="00403B1A" w:rsidP="000B4EC4">
      <w:pPr>
        <w:pStyle w:val="Heading3"/>
      </w:pPr>
      <w:r>
        <w:t>Måls</w:t>
      </w:r>
      <w:r w:rsidR="005231F3">
        <w:t>tyrning</w:t>
      </w:r>
    </w:p>
    <w:p w14:paraId="476DE62E" w14:textId="05151E6A" w:rsidR="000D750A" w:rsidRPr="00F2296D" w:rsidRDefault="00177B11" w:rsidP="00403B1A">
      <w:pPr>
        <w:pStyle w:val="Default"/>
        <w:rPr>
          <w:i/>
          <w:iCs/>
          <w:color w:val="00328D"/>
          <w:sz w:val="22"/>
          <w:szCs w:val="22"/>
        </w:rPr>
      </w:pPr>
      <w:r>
        <w:rPr>
          <w:i/>
          <w:iCs/>
          <w:color w:val="00328D"/>
          <w:sz w:val="22"/>
          <w:szCs w:val="22"/>
        </w:rPr>
        <w:t>Iakttagelser</w:t>
      </w:r>
    </w:p>
    <w:p w14:paraId="325F95A4" w14:textId="0EA6BC81" w:rsidR="00216947" w:rsidRDefault="006104D5" w:rsidP="00403B1A">
      <w:pPr>
        <w:pStyle w:val="Default"/>
        <w:rPr>
          <w:sz w:val="22"/>
          <w:szCs w:val="22"/>
        </w:rPr>
      </w:pPr>
      <w:r>
        <w:rPr>
          <w:sz w:val="22"/>
          <w:szCs w:val="22"/>
        </w:rPr>
        <w:t>Av dokumentet</w:t>
      </w:r>
      <w:r w:rsidR="00ED6F90">
        <w:rPr>
          <w:sz w:val="22"/>
          <w:szCs w:val="22"/>
        </w:rPr>
        <w:t xml:space="preserve"> ”Strategisk plan och budget </w:t>
      </w:r>
      <w:r w:rsidR="00785375">
        <w:rPr>
          <w:sz w:val="22"/>
          <w:szCs w:val="22"/>
        </w:rPr>
        <w:t>2021–2023</w:t>
      </w:r>
      <w:r w:rsidR="00ED6F90">
        <w:rPr>
          <w:sz w:val="22"/>
          <w:szCs w:val="22"/>
        </w:rPr>
        <w:t xml:space="preserve">” </w:t>
      </w:r>
      <w:r w:rsidR="00083FA4">
        <w:rPr>
          <w:sz w:val="22"/>
          <w:szCs w:val="22"/>
        </w:rPr>
        <w:t>framgår det att</w:t>
      </w:r>
      <w:r w:rsidR="0060671E" w:rsidRPr="0060671E">
        <w:t xml:space="preserve"> </w:t>
      </w:r>
      <w:r w:rsidR="0060671E" w:rsidRPr="0060671E">
        <w:rPr>
          <w:sz w:val="22"/>
          <w:szCs w:val="22"/>
        </w:rPr>
        <w:t>Lidköpings kommuns vision är ”Lidköping är en välkomnande och hållbar kommun</w:t>
      </w:r>
      <w:r w:rsidR="0060671E">
        <w:rPr>
          <w:sz w:val="22"/>
          <w:szCs w:val="22"/>
        </w:rPr>
        <w:t>”</w:t>
      </w:r>
      <w:r w:rsidR="00AC4429">
        <w:rPr>
          <w:sz w:val="22"/>
          <w:szCs w:val="22"/>
        </w:rPr>
        <w:t xml:space="preserve">, samt </w:t>
      </w:r>
      <w:r w:rsidR="0060671E">
        <w:rPr>
          <w:sz w:val="22"/>
          <w:szCs w:val="22"/>
        </w:rPr>
        <w:t xml:space="preserve">att </w:t>
      </w:r>
      <w:r w:rsidR="00083FA4">
        <w:rPr>
          <w:sz w:val="22"/>
          <w:szCs w:val="22"/>
        </w:rPr>
        <w:t>kommunen arbetar utifrån</w:t>
      </w:r>
      <w:r w:rsidR="00ED6F90">
        <w:rPr>
          <w:sz w:val="22"/>
          <w:szCs w:val="22"/>
        </w:rPr>
        <w:t xml:space="preserve"> tre strategiska mål</w:t>
      </w:r>
      <w:r w:rsidR="00216947">
        <w:rPr>
          <w:sz w:val="22"/>
          <w:szCs w:val="22"/>
        </w:rPr>
        <w:t>:</w:t>
      </w:r>
    </w:p>
    <w:p w14:paraId="4A14BEDD" w14:textId="77777777" w:rsidR="00216947" w:rsidRDefault="00216947" w:rsidP="00403B1A">
      <w:pPr>
        <w:pStyle w:val="Default"/>
        <w:rPr>
          <w:sz w:val="22"/>
          <w:szCs w:val="22"/>
        </w:rPr>
      </w:pPr>
    </w:p>
    <w:p w14:paraId="49978289" w14:textId="55C42193" w:rsidR="00216947" w:rsidRPr="00A258DF" w:rsidRDefault="00C637D7" w:rsidP="003E6007">
      <w:pPr>
        <w:pStyle w:val="ListBullet2"/>
        <w:numPr>
          <w:ilvl w:val="1"/>
          <w:numId w:val="43"/>
        </w:numPr>
        <w:rPr>
          <w:i/>
          <w:iCs/>
        </w:rPr>
      </w:pPr>
      <w:r w:rsidRPr="00A258DF">
        <w:rPr>
          <w:i/>
          <w:iCs/>
        </w:rPr>
        <w:t xml:space="preserve">Lidköping 2030 - </w:t>
      </w:r>
      <w:r w:rsidR="00216947" w:rsidRPr="00A258DF">
        <w:rPr>
          <w:i/>
          <w:iCs/>
        </w:rPr>
        <w:t>Erkänt god livskvalitet, hälsosam miljö och bra service gör att fler flyttar till Lidköping och vi är minst 45 000 Lidköpingsbor.</w:t>
      </w:r>
    </w:p>
    <w:p w14:paraId="54779A09" w14:textId="453AC2E9" w:rsidR="00216947" w:rsidRPr="00A258DF" w:rsidRDefault="00C637D7" w:rsidP="003E6007">
      <w:pPr>
        <w:pStyle w:val="ListBullet2"/>
        <w:numPr>
          <w:ilvl w:val="1"/>
          <w:numId w:val="43"/>
        </w:numPr>
        <w:rPr>
          <w:i/>
          <w:iCs/>
        </w:rPr>
      </w:pPr>
      <w:r w:rsidRPr="00A258DF">
        <w:rPr>
          <w:i/>
          <w:iCs/>
        </w:rPr>
        <w:t xml:space="preserve">Lidköping 2030 - </w:t>
      </w:r>
      <w:r w:rsidR="00216947" w:rsidRPr="00A258DF">
        <w:rPr>
          <w:i/>
          <w:iCs/>
        </w:rPr>
        <w:t>Lidköping är en mötesplats som har fördubblat antalet besökare.</w:t>
      </w:r>
    </w:p>
    <w:p w14:paraId="5B6F25CB" w14:textId="14212318" w:rsidR="004E738B" w:rsidRPr="004E738B" w:rsidRDefault="00C637D7" w:rsidP="004E738B">
      <w:pPr>
        <w:pStyle w:val="ListBullet2"/>
        <w:numPr>
          <w:ilvl w:val="1"/>
          <w:numId w:val="43"/>
        </w:numPr>
        <w:rPr>
          <w:i/>
          <w:iCs/>
        </w:rPr>
      </w:pPr>
      <w:r w:rsidRPr="00A258DF">
        <w:rPr>
          <w:i/>
          <w:iCs/>
        </w:rPr>
        <w:lastRenderedPageBreak/>
        <w:t xml:space="preserve">Lidköping 2030 - </w:t>
      </w:r>
      <w:r w:rsidR="00216947" w:rsidRPr="00A258DF">
        <w:rPr>
          <w:i/>
          <w:iCs/>
        </w:rPr>
        <w:t xml:space="preserve">Det ska finnas jobb inom räckhåll för alla som vill bo i Lidköping och kommunikationer till och från Lidköping så man kan ta sig till och från utbildning och arbete. </w:t>
      </w:r>
    </w:p>
    <w:p w14:paraId="02AA6754" w14:textId="716EDC19" w:rsidR="00152AAF" w:rsidRDefault="00216947" w:rsidP="00403B1A">
      <w:pPr>
        <w:pStyle w:val="Default"/>
        <w:rPr>
          <w:sz w:val="22"/>
          <w:szCs w:val="22"/>
        </w:rPr>
      </w:pPr>
      <w:r>
        <w:rPr>
          <w:sz w:val="22"/>
          <w:szCs w:val="22"/>
        </w:rPr>
        <w:t>De</w:t>
      </w:r>
      <w:r w:rsidR="0055611D">
        <w:rPr>
          <w:sz w:val="22"/>
          <w:szCs w:val="22"/>
        </w:rPr>
        <w:t xml:space="preserve"> strategiska</w:t>
      </w:r>
      <w:r>
        <w:rPr>
          <w:sz w:val="22"/>
          <w:szCs w:val="22"/>
        </w:rPr>
        <w:t xml:space="preserve"> mål</w:t>
      </w:r>
      <w:r w:rsidR="0055611D">
        <w:rPr>
          <w:sz w:val="22"/>
          <w:szCs w:val="22"/>
        </w:rPr>
        <w:t>en</w:t>
      </w:r>
      <w:r>
        <w:rPr>
          <w:sz w:val="22"/>
          <w:szCs w:val="22"/>
        </w:rPr>
        <w:t xml:space="preserve"> </w:t>
      </w:r>
      <w:r w:rsidR="0055611D">
        <w:rPr>
          <w:sz w:val="22"/>
          <w:szCs w:val="22"/>
        </w:rPr>
        <w:t xml:space="preserve">gäller till </w:t>
      </w:r>
      <w:r w:rsidR="00673D26">
        <w:rPr>
          <w:sz w:val="22"/>
          <w:szCs w:val="22"/>
        </w:rPr>
        <w:t>203</w:t>
      </w:r>
      <w:r w:rsidR="00C9022C">
        <w:rPr>
          <w:sz w:val="22"/>
          <w:szCs w:val="22"/>
        </w:rPr>
        <w:t>0</w:t>
      </w:r>
      <w:r w:rsidR="00673D26">
        <w:rPr>
          <w:sz w:val="22"/>
          <w:szCs w:val="22"/>
        </w:rPr>
        <w:t xml:space="preserve"> och följs inte upp separat utan ingår i </w:t>
      </w:r>
      <w:r w:rsidR="00152AAF">
        <w:rPr>
          <w:sz w:val="22"/>
          <w:szCs w:val="22"/>
        </w:rPr>
        <w:t xml:space="preserve">uppföljningen av verksamhetsmålen. </w:t>
      </w:r>
      <w:r w:rsidR="00330ED0">
        <w:rPr>
          <w:sz w:val="22"/>
          <w:szCs w:val="22"/>
        </w:rPr>
        <w:t>I</w:t>
      </w:r>
      <w:r w:rsidR="0047347D">
        <w:rPr>
          <w:sz w:val="22"/>
          <w:szCs w:val="22"/>
        </w:rPr>
        <w:t xml:space="preserve"> dokumentet ”Strategisk plan och budget </w:t>
      </w:r>
      <w:r w:rsidR="009673F3">
        <w:rPr>
          <w:sz w:val="22"/>
          <w:szCs w:val="22"/>
        </w:rPr>
        <w:t>2021–2023</w:t>
      </w:r>
      <w:r w:rsidR="0047347D">
        <w:rPr>
          <w:sz w:val="22"/>
          <w:szCs w:val="22"/>
        </w:rPr>
        <w:t xml:space="preserve">” </w:t>
      </w:r>
      <w:r w:rsidR="00093528">
        <w:rPr>
          <w:sz w:val="22"/>
          <w:szCs w:val="22"/>
        </w:rPr>
        <w:t>presenteras de nämndspecifika verksamhetsmålen</w:t>
      </w:r>
      <w:r w:rsidR="00EA76D8">
        <w:rPr>
          <w:sz w:val="22"/>
          <w:szCs w:val="22"/>
        </w:rPr>
        <w:t xml:space="preserve">. Dessa </w:t>
      </w:r>
      <w:r w:rsidR="002F3A21">
        <w:rPr>
          <w:sz w:val="22"/>
          <w:szCs w:val="22"/>
        </w:rPr>
        <w:t xml:space="preserve">mål </w:t>
      </w:r>
      <w:r w:rsidR="00EA76D8">
        <w:rPr>
          <w:sz w:val="22"/>
          <w:szCs w:val="22"/>
        </w:rPr>
        <w:t xml:space="preserve">omsätts i mätbara åtaganden och aktiviteter </w:t>
      </w:r>
      <w:r w:rsidR="009673F3">
        <w:rPr>
          <w:sz w:val="22"/>
          <w:szCs w:val="22"/>
        </w:rPr>
        <w:t xml:space="preserve">som följs upp i nämndens delårsrapporter och verksamhetsberättelse. </w:t>
      </w:r>
    </w:p>
    <w:p w14:paraId="397B790D" w14:textId="74B567E0" w:rsidR="00DF3E79" w:rsidRDefault="00DF3E79" w:rsidP="00403B1A">
      <w:pPr>
        <w:pStyle w:val="Default"/>
        <w:rPr>
          <w:sz w:val="22"/>
          <w:szCs w:val="22"/>
        </w:rPr>
      </w:pPr>
    </w:p>
    <w:p w14:paraId="6E5EFE13" w14:textId="7623EC79" w:rsidR="00DF3E79" w:rsidRDefault="00982281" w:rsidP="00403B1A">
      <w:pPr>
        <w:pStyle w:val="Default"/>
        <w:rPr>
          <w:sz w:val="22"/>
          <w:szCs w:val="22"/>
        </w:rPr>
      </w:pPr>
      <w:r>
        <w:rPr>
          <w:sz w:val="22"/>
          <w:szCs w:val="22"/>
        </w:rPr>
        <w:t xml:space="preserve">Verksamhetsmålen är indelade i två perspektiv, ”Kunden/brukaren i fokus” och ”En organisation i framkant”. </w:t>
      </w:r>
      <w:r w:rsidR="00DF3E79">
        <w:rPr>
          <w:sz w:val="22"/>
          <w:szCs w:val="22"/>
        </w:rPr>
        <w:t xml:space="preserve">Kommunstyrelsen har ansvar i </w:t>
      </w:r>
      <w:r w:rsidR="001C64E7">
        <w:rPr>
          <w:sz w:val="22"/>
          <w:szCs w:val="22"/>
        </w:rPr>
        <w:t>samtliga</w:t>
      </w:r>
      <w:r w:rsidR="002F3A21">
        <w:rPr>
          <w:sz w:val="22"/>
          <w:szCs w:val="22"/>
        </w:rPr>
        <w:t xml:space="preserve"> </w:t>
      </w:r>
      <w:r w:rsidR="00DF3E79">
        <w:rPr>
          <w:sz w:val="22"/>
          <w:szCs w:val="22"/>
        </w:rPr>
        <w:t xml:space="preserve">verksamhetsmål till skillnad från nämnderna som </w:t>
      </w:r>
      <w:r w:rsidR="00B55D87">
        <w:rPr>
          <w:sz w:val="22"/>
          <w:szCs w:val="22"/>
        </w:rPr>
        <w:t>har ansvar</w:t>
      </w:r>
      <w:r w:rsidR="00100EC4">
        <w:rPr>
          <w:sz w:val="22"/>
          <w:szCs w:val="22"/>
        </w:rPr>
        <w:t xml:space="preserve"> för vissa specifika</w:t>
      </w:r>
      <w:r w:rsidR="00D85957">
        <w:rPr>
          <w:sz w:val="22"/>
          <w:szCs w:val="22"/>
        </w:rPr>
        <w:t xml:space="preserve"> mål. </w:t>
      </w:r>
    </w:p>
    <w:p w14:paraId="6A4E9EBB" w14:textId="6F5348E5" w:rsidR="00B73353" w:rsidRPr="00F66707" w:rsidRDefault="00B73353" w:rsidP="00BC175F">
      <w:pPr>
        <w:pStyle w:val="Default"/>
        <w:rPr>
          <w:sz w:val="22"/>
          <w:szCs w:val="22"/>
        </w:rPr>
      </w:pPr>
    </w:p>
    <w:p w14:paraId="69205FEA" w14:textId="5BACE573" w:rsidR="00B73353" w:rsidRPr="00A258DF" w:rsidRDefault="00B73353" w:rsidP="00BC175F">
      <w:pPr>
        <w:pStyle w:val="Default"/>
        <w:rPr>
          <w:sz w:val="22"/>
          <w:szCs w:val="22"/>
        </w:rPr>
      </w:pPr>
      <w:r w:rsidRPr="00A258DF">
        <w:rPr>
          <w:sz w:val="22"/>
          <w:szCs w:val="22"/>
        </w:rPr>
        <w:t>Kunden/brukaren i fokus</w:t>
      </w:r>
      <w:r w:rsidR="00523FF8" w:rsidRPr="00A258DF">
        <w:rPr>
          <w:sz w:val="22"/>
          <w:szCs w:val="22"/>
        </w:rPr>
        <w:t>:</w:t>
      </w:r>
    </w:p>
    <w:p w14:paraId="7A6117A1" w14:textId="77777777" w:rsidR="00E30CAD" w:rsidRPr="00A258DF" w:rsidRDefault="00E30CAD" w:rsidP="00E30CAD">
      <w:pPr>
        <w:pStyle w:val="Default"/>
        <w:ind w:left="720"/>
        <w:rPr>
          <w:bCs/>
          <w:i/>
          <w:iCs/>
          <w:sz w:val="22"/>
          <w:szCs w:val="22"/>
        </w:rPr>
      </w:pPr>
    </w:p>
    <w:p w14:paraId="12EB41E6" w14:textId="2A366849" w:rsidR="00523FF8" w:rsidRPr="00A258DF" w:rsidRDefault="00540B3C" w:rsidP="003E6007">
      <w:pPr>
        <w:pStyle w:val="Default"/>
        <w:numPr>
          <w:ilvl w:val="0"/>
          <w:numId w:val="44"/>
        </w:numPr>
        <w:rPr>
          <w:bCs/>
          <w:i/>
          <w:iCs/>
          <w:sz w:val="22"/>
          <w:szCs w:val="22"/>
        </w:rPr>
      </w:pPr>
      <w:r w:rsidRPr="00A258DF">
        <w:rPr>
          <w:bCs/>
          <w:i/>
          <w:iCs/>
          <w:sz w:val="22"/>
          <w:szCs w:val="22"/>
        </w:rPr>
        <w:t>Lidköping är en attraktiv kommun för fler att bo och leva i</w:t>
      </w:r>
      <w:r w:rsidR="00C119BD" w:rsidRPr="00A258DF">
        <w:rPr>
          <w:bCs/>
          <w:i/>
          <w:iCs/>
          <w:sz w:val="22"/>
          <w:szCs w:val="22"/>
        </w:rPr>
        <w:t>.</w:t>
      </w:r>
      <w:r w:rsidR="00A258DF">
        <w:rPr>
          <w:bCs/>
          <w:i/>
          <w:iCs/>
          <w:sz w:val="22"/>
          <w:szCs w:val="22"/>
        </w:rPr>
        <w:br/>
      </w:r>
    </w:p>
    <w:p w14:paraId="031DD331" w14:textId="308E1970" w:rsidR="00540B3C" w:rsidRPr="00A258DF" w:rsidRDefault="00375876" w:rsidP="003E6007">
      <w:pPr>
        <w:pStyle w:val="Default"/>
        <w:numPr>
          <w:ilvl w:val="0"/>
          <w:numId w:val="44"/>
        </w:numPr>
        <w:rPr>
          <w:bCs/>
          <w:i/>
          <w:iCs/>
          <w:sz w:val="22"/>
          <w:szCs w:val="22"/>
        </w:rPr>
      </w:pPr>
      <w:r w:rsidRPr="00A258DF">
        <w:rPr>
          <w:bCs/>
          <w:i/>
          <w:iCs/>
          <w:sz w:val="22"/>
          <w:szCs w:val="22"/>
        </w:rPr>
        <w:t>Näringslivsklimatet i Lidköping är bland de tio bästa i Västra Götalands län</w:t>
      </w:r>
      <w:r w:rsidR="00C119BD" w:rsidRPr="00A258DF">
        <w:rPr>
          <w:bCs/>
          <w:i/>
          <w:iCs/>
          <w:sz w:val="22"/>
          <w:szCs w:val="22"/>
        </w:rPr>
        <w:t>.</w:t>
      </w:r>
      <w:r w:rsidR="00A258DF">
        <w:rPr>
          <w:bCs/>
          <w:i/>
          <w:iCs/>
          <w:sz w:val="22"/>
          <w:szCs w:val="22"/>
        </w:rPr>
        <w:br/>
      </w:r>
    </w:p>
    <w:p w14:paraId="501D29D2" w14:textId="45962138" w:rsidR="00375876" w:rsidRPr="00A258DF" w:rsidRDefault="00607A75" w:rsidP="003E6007">
      <w:pPr>
        <w:pStyle w:val="Default"/>
        <w:numPr>
          <w:ilvl w:val="0"/>
          <w:numId w:val="44"/>
        </w:numPr>
        <w:rPr>
          <w:bCs/>
          <w:i/>
          <w:iCs/>
          <w:sz w:val="22"/>
          <w:szCs w:val="22"/>
        </w:rPr>
      </w:pPr>
      <w:r w:rsidRPr="00A258DF">
        <w:rPr>
          <w:bCs/>
          <w:i/>
          <w:iCs/>
          <w:sz w:val="22"/>
          <w:szCs w:val="22"/>
        </w:rPr>
        <w:t>Invånarna i Lidköpings kommun har en god och jämlik hälsa</w:t>
      </w:r>
      <w:r w:rsidR="00C119BD" w:rsidRPr="00A258DF">
        <w:rPr>
          <w:bCs/>
          <w:i/>
          <w:iCs/>
          <w:sz w:val="22"/>
          <w:szCs w:val="22"/>
        </w:rPr>
        <w:t>.</w:t>
      </w:r>
      <w:r w:rsidR="00A258DF">
        <w:rPr>
          <w:bCs/>
          <w:i/>
          <w:iCs/>
          <w:sz w:val="22"/>
          <w:szCs w:val="22"/>
        </w:rPr>
        <w:br/>
      </w:r>
    </w:p>
    <w:p w14:paraId="61E0B3B1" w14:textId="761DE18B" w:rsidR="00607A75" w:rsidRPr="00A258DF" w:rsidRDefault="00577F06" w:rsidP="003E6007">
      <w:pPr>
        <w:pStyle w:val="Default"/>
        <w:numPr>
          <w:ilvl w:val="0"/>
          <w:numId w:val="44"/>
        </w:numPr>
        <w:rPr>
          <w:bCs/>
          <w:i/>
          <w:iCs/>
          <w:sz w:val="22"/>
          <w:szCs w:val="22"/>
        </w:rPr>
      </w:pPr>
      <w:r w:rsidRPr="00A258DF">
        <w:rPr>
          <w:bCs/>
          <w:i/>
          <w:iCs/>
          <w:sz w:val="22"/>
          <w:szCs w:val="22"/>
        </w:rPr>
        <w:t>Lidköpings kommun är en föregångare inom miljöområdet</w:t>
      </w:r>
      <w:r w:rsidR="00C119BD" w:rsidRPr="00A258DF">
        <w:rPr>
          <w:bCs/>
          <w:i/>
          <w:iCs/>
          <w:sz w:val="22"/>
          <w:szCs w:val="22"/>
        </w:rPr>
        <w:t>.</w:t>
      </w:r>
    </w:p>
    <w:p w14:paraId="628CC69D" w14:textId="18FF2D18" w:rsidR="00017DD4" w:rsidRPr="00A258DF" w:rsidRDefault="00017DD4" w:rsidP="00017DD4">
      <w:pPr>
        <w:pStyle w:val="Default"/>
        <w:rPr>
          <w:bCs/>
          <w:i/>
          <w:iCs/>
          <w:sz w:val="22"/>
          <w:szCs w:val="22"/>
        </w:rPr>
      </w:pPr>
    </w:p>
    <w:p w14:paraId="1071A5DF" w14:textId="0A357825" w:rsidR="00017DD4" w:rsidRPr="00A258DF" w:rsidRDefault="00017DD4" w:rsidP="00017DD4">
      <w:pPr>
        <w:pStyle w:val="Default"/>
        <w:rPr>
          <w:bCs/>
          <w:sz w:val="22"/>
          <w:szCs w:val="22"/>
        </w:rPr>
      </w:pPr>
      <w:r w:rsidRPr="00A258DF">
        <w:rPr>
          <w:bCs/>
          <w:sz w:val="22"/>
          <w:szCs w:val="22"/>
        </w:rPr>
        <w:t>En organisation i framkant:</w:t>
      </w:r>
    </w:p>
    <w:p w14:paraId="030A6A8F" w14:textId="77777777" w:rsidR="00E30CAD" w:rsidRPr="00A258DF" w:rsidRDefault="00E30CAD" w:rsidP="00E30CAD">
      <w:pPr>
        <w:pStyle w:val="ListParagraph"/>
        <w:rPr>
          <w:rFonts w:ascii="Arial" w:hAnsi="Arial"/>
          <w:bCs/>
          <w:i/>
          <w:iCs/>
        </w:rPr>
      </w:pPr>
    </w:p>
    <w:p w14:paraId="58CADA19" w14:textId="0F6E45F6" w:rsidR="009A03F8" w:rsidRPr="00A258DF" w:rsidRDefault="009A03F8" w:rsidP="003E6007">
      <w:pPr>
        <w:pStyle w:val="ListParagraph"/>
        <w:numPr>
          <w:ilvl w:val="0"/>
          <w:numId w:val="45"/>
        </w:numPr>
        <w:rPr>
          <w:rFonts w:asciiTheme="majorHAnsi" w:hAnsiTheme="majorHAnsi" w:cstheme="majorHAnsi"/>
          <w:bCs/>
          <w:i/>
          <w:iCs/>
        </w:rPr>
      </w:pPr>
      <w:r w:rsidRPr="00A258DF">
        <w:rPr>
          <w:rFonts w:asciiTheme="majorHAnsi" w:hAnsiTheme="majorHAnsi" w:cstheme="majorHAnsi"/>
          <w:bCs/>
          <w:i/>
          <w:iCs/>
        </w:rPr>
        <w:t>Lidköpings kommun använder resurserna ansvarsfullt och levererar tjänster med hög kvalitet och servicegrad</w:t>
      </w:r>
      <w:r w:rsidR="00C119BD" w:rsidRPr="00A258DF">
        <w:rPr>
          <w:rFonts w:asciiTheme="majorHAnsi" w:hAnsiTheme="majorHAnsi" w:cstheme="majorHAnsi"/>
          <w:bCs/>
          <w:i/>
          <w:iCs/>
        </w:rPr>
        <w:t>.</w:t>
      </w:r>
      <w:r w:rsidRPr="00A258DF">
        <w:rPr>
          <w:rFonts w:asciiTheme="majorHAnsi" w:hAnsiTheme="majorHAnsi" w:cstheme="majorHAnsi"/>
          <w:bCs/>
          <w:i/>
          <w:iCs/>
        </w:rPr>
        <w:t xml:space="preserve"> </w:t>
      </w:r>
      <w:r w:rsidR="00A258DF">
        <w:rPr>
          <w:rFonts w:asciiTheme="majorHAnsi" w:hAnsiTheme="majorHAnsi" w:cstheme="majorHAnsi"/>
          <w:bCs/>
          <w:i/>
          <w:iCs/>
        </w:rPr>
        <w:br/>
      </w:r>
    </w:p>
    <w:p w14:paraId="7322837C" w14:textId="249545A0" w:rsidR="00925772" w:rsidRPr="00A258DF" w:rsidRDefault="00925772" w:rsidP="003E6007">
      <w:pPr>
        <w:pStyle w:val="ListParagraph"/>
        <w:numPr>
          <w:ilvl w:val="0"/>
          <w:numId w:val="45"/>
        </w:numPr>
        <w:rPr>
          <w:rFonts w:asciiTheme="majorHAnsi" w:hAnsiTheme="majorHAnsi" w:cstheme="majorHAnsi"/>
          <w:bCs/>
          <w:i/>
          <w:iCs/>
        </w:rPr>
      </w:pPr>
      <w:r w:rsidRPr="00A258DF">
        <w:rPr>
          <w:rFonts w:asciiTheme="majorHAnsi" w:hAnsiTheme="majorHAnsi" w:cstheme="majorHAnsi"/>
          <w:bCs/>
          <w:i/>
          <w:iCs/>
        </w:rPr>
        <w:t>Lidköpings kommun prioriterar ekologiska och närproducerade livsmedel</w:t>
      </w:r>
      <w:r w:rsidR="00C119BD" w:rsidRPr="00A258DF">
        <w:rPr>
          <w:rFonts w:asciiTheme="majorHAnsi" w:hAnsiTheme="majorHAnsi" w:cstheme="majorHAnsi"/>
          <w:bCs/>
          <w:i/>
          <w:iCs/>
        </w:rPr>
        <w:t>.</w:t>
      </w:r>
      <w:r w:rsidR="00A258DF">
        <w:rPr>
          <w:rFonts w:asciiTheme="majorHAnsi" w:hAnsiTheme="majorHAnsi" w:cstheme="majorHAnsi"/>
          <w:bCs/>
          <w:i/>
          <w:iCs/>
        </w:rPr>
        <w:br/>
      </w:r>
    </w:p>
    <w:p w14:paraId="20CC2213" w14:textId="45B4BC04" w:rsidR="006F6566" w:rsidRPr="004E738B" w:rsidRDefault="00DA3961" w:rsidP="006F6566">
      <w:pPr>
        <w:pStyle w:val="ListParagraph"/>
        <w:numPr>
          <w:ilvl w:val="0"/>
          <w:numId w:val="45"/>
        </w:numPr>
        <w:rPr>
          <w:rFonts w:asciiTheme="majorHAnsi" w:hAnsiTheme="majorHAnsi" w:cstheme="majorHAnsi"/>
          <w:bCs/>
          <w:i/>
          <w:iCs/>
        </w:rPr>
      </w:pPr>
      <w:r w:rsidRPr="00A258DF">
        <w:rPr>
          <w:rFonts w:asciiTheme="majorHAnsi" w:hAnsiTheme="majorHAnsi" w:cstheme="majorHAnsi"/>
          <w:bCs/>
          <w:i/>
          <w:iCs/>
        </w:rPr>
        <w:t>Lidköpings kommuns kompetensförsörjning möter verksamhetens behov</w:t>
      </w:r>
      <w:r w:rsidR="00C119BD" w:rsidRPr="00A258DF">
        <w:rPr>
          <w:rFonts w:asciiTheme="majorHAnsi" w:hAnsiTheme="majorHAnsi" w:cstheme="majorHAnsi"/>
          <w:bCs/>
          <w:i/>
          <w:iCs/>
        </w:rPr>
        <w:t>.</w:t>
      </w:r>
    </w:p>
    <w:p w14:paraId="519249D7" w14:textId="07F5C62E" w:rsidR="006F6566" w:rsidRDefault="008C459B" w:rsidP="006F6566">
      <w:pPr>
        <w:rPr>
          <w:rFonts w:asciiTheme="majorHAnsi" w:hAnsiTheme="majorHAnsi" w:cstheme="majorHAnsi"/>
          <w:bCs/>
        </w:rPr>
      </w:pPr>
      <w:r w:rsidRPr="00DC3F28">
        <w:rPr>
          <w:rFonts w:asciiTheme="majorHAnsi" w:hAnsiTheme="majorHAnsi" w:cstheme="majorHAnsi"/>
          <w:bCs/>
        </w:rPr>
        <w:t>K</w:t>
      </w:r>
      <w:r w:rsidR="006F6566" w:rsidRPr="00DC3F28">
        <w:rPr>
          <w:rFonts w:asciiTheme="majorHAnsi" w:hAnsiTheme="majorHAnsi" w:cstheme="majorHAnsi"/>
          <w:bCs/>
        </w:rPr>
        <w:t>ommun</w:t>
      </w:r>
      <w:r w:rsidRPr="00DC3F28">
        <w:rPr>
          <w:rFonts w:asciiTheme="majorHAnsi" w:hAnsiTheme="majorHAnsi" w:cstheme="majorHAnsi"/>
          <w:bCs/>
        </w:rPr>
        <w:t xml:space="preserve">styrelsen </w:t>
      </w:r>
      <w:r w:rsidR="006F6566" w:rsidRPr="00DC3F28">
        <w:rPr>
          <w:rFonts w:asciiTheme="majorHAnsi" w:hAnsiTheme="majorHAnsi" w:cstheme="majorHAnsi"/>
          <w:bCs/>
        </w:rPr>
        <w:t>följer</w:t>
      </w:r>
      <w:r w:rsidR="008039AE">
        <w:rPr>
          <w:rFonts w:asciiTheme="majorHAnsi" w:hAnsiTheme="majorHAnsi" w:cstheme="majorHAnsi"/>
          <w:bCs/>
        </w:rPr>
        <w:t xml:space="preserve"> inte</w:t>
      </w:r>
      <w:r w:rsidR="006F6566" w:rsidRPr="00DC3F28">
        <w:rPr>
          <w:rFonts w:asciiTheme="majorHAnsi" w:hAnsiTheme="majorHAnsi" w:cstheme="majorHAnsi"/>
          <w:bCs/>
        </w:rPr>
        <w:t xml:space="preserve"> upp vissa av målen i verksamhetsberättelsen för 2021. Bland annat saknas uppföljning kring medborgarundersöknin</w:t>
      </w:r>
      <w:r w:rsidR="00100EC4">
        <w:rPr>
          <w:rFonts w:asciiTheme="majorHAnsi" w:hAnsiTheme="majorHAnsi" w:cstheme="majorHAnsi"/>
          <w:bCs/>
        </w:rPr>
        <w:t>gen</w:t>
      </w:r>
      <w:r w:rsidR="006F6566" w:rsidRPr="00DC3F28">
        <w:rPr>
          <w:rFonts w:asciiTheme="majorHAnsi" w:hAnsiTheme="majorHAnsi" w:cstheme="majorHAnsi"/>
          <w:bCs/>
        </w:rPr>
        <w:t xml:space="preserve"> eftersom </w:t>
      </w:r>
      <w:r w:rsidR="00100EC4">
        <w:rPr>
          <w:rFonts w:asciiTheme="majorHAnsi" w:hAnsiTheme="majorHAnsi" w:cstheme="majorHAnsi"/>
          <w:bCs/>
        </w:rPr>
        <w:t>det framgår att den</w:t>
      </w:r>
      <w:r w:rsidR="006F6566" w:rsidRPr="00DC3F28">
        <w:rPr>
          <w:rFonts w:asciiTheme="majorHAnsi" w:hAnsiTheme="majorHAnsi" w:cstheme="majorHAnsi"/>
          <w:bCs/>
        </w:rPr>
        <w:t xml:space="preserve"> har förändrats från tidigare år</w:t>
      </w:r>
      <w:r w:rsidR="00100EC4">
        <w:rPr>
          <w:rFonts w:asciiTheme="majorHAnsi" w:hAnsiTheme="majorHAnsi" w:cstheme="majorHAnsi"/>
          <w:bCs/>
        </w:rPr>
        <w:t xml:space="preserve"> och därmed är resultaten inte applicerbara</w:t>
      </w:r>
      <w:r w:rsidR="006F6566" w:rsidRPr="00DC3F28">
        <w:rPr>
          <w:rFonts w:asciiTheme="majorHAnsi" w:hAnsiTheme="majorHAnsi" w:cstheme="majorHAnsi"/>
          <w:bCs/>
        </w:rPr>
        <w:t xml:space="preserve">. Vidare råder samma problematik kring </w:t>
      </w:r>
      <w:r w:rsidR="00100EC4">
        <w:rPr>
          <w:rFonts w:asciiTheme="majorHAnsi" w:hAnsiTheme="majorHAnsi" w:cstheme="majorHAnsi"/>
          <w:bCs/>
        </w:rPr>
        <w:t xml:space="preserve">de olika </w:t>
      </w:r>
      <w:r w:rsidR="006F6566" w:rsidRPr="00DC3F28">
        <w:rPr>
          <w:rFonts w:asciiTheme="majorHAnsi" w:hAnsiTheme="majorHAnsi" w:cstheme="majorHAnsi"/>
          <w:bCs/>
        </w:rPr>
        <w:t>indikatorer</w:t>
      </w:r>
      <w:r w:rsidR="00100EC4">
        <w:rPr>
          <w:rFonts w:asciiTheme="majorHAnsi" w:hAnsiTheme="majorHAnsi" w:cstheme="majorHAnsi"/>
          <w:bCs/>
        </w:rPr>
        <w:t xml:space="preserve">na </w:t>
      </w:r>
      <w:r w:rsidR="006F6566" w:rsidRPr="00DC3F28">
        <w:rPr>
          <w:rFonts w:asciiTheme="majorHAnsi" w:hAnsiTheme="majorHAnsi" w:cstheme="majorHAnsi"/>
          <w:bCs/>
        </w:rPr>
        <w:t xml:space="preserve">för miljöområdet där det enligt </w:t>
      </w:r>
      <w:r w:rsidRPr="00DC3F28">
        <w:rPr>
          <w:rFonts w:asciiTheme="majorHAnsi" w:hAnsiTheme="majorHAnsi" w:cstheme="majorHAnsi"/>
          <w:bCs/>
        </w:rPr>
        <w:t>verksamhetsberättelsen</w:t>
      </w:r>
      <w:r w:rsidR="006F6566" w:rsidRPr="00DC3F28">
        <w:rPr>
          <w:rFonts w:asciiTheme="majorHAnsi" w:hAnsiTheme="majorHAnsi" w:cstheme="majorHAnsi"/>
          <w:bCs/>
        </w:rPr>
        <w:t xml:space="preserve"> framkommer att det saknas utfall i Kolada, </w:t>
      </w:r>
      <w:r w:rsidRPr="00DC3F28">
        <w:rPr>
          <w:rFonts w:asciiTheme="majorHAnsi" w:hAnsiTheme="majorHAnsi" w:cstheme="majorHAnsi"/>
          <w:bCs/>
        </w:rPr>
        <w:t xml:space="preserve">skett en </w:t>
      </w:r>
      <w:r w:rsidR="006F6566" w:rsidRPr="00DC3F28">
        <w:rPr>
          <w:rFonts w:asciiTheme="majorHAnsi" w:hAnsiTheme="majorHAnsi" w:cstheme="majorHAnsi"/>
          <w:bCs/>
        </w:rPr>
        <w:t xml:space="preserve">fördröjning av data, </w:t>
      </w:r>
      <w:r w:rsidRPr="00DC3F28">
        <w:rPr>
          <w:rFonts w:asciiTheme="majorHAnsi" w:hAnsiTheme="majorHAnsi" w:cstheme="majorHAnsi"/>
          <w:bCs/>
        </w:rPr>
        <w:t>det finns inga</w:t>
      </w:r>
      <w:r w:rsidR="006F6566" w:rsidRPr="00DC3F28">
        <w:rPr>
          <w:rFonts w:asciiTheme="majorHAnsi" w:hAnsiTheme="majorHAnsi" w:cstheme="majorHAnsi"/>
          <w:bCs/>
        </w:rPr>
        <w:t xml:space="preserve"> metoder för att föra statistik samt att det inte utförts några mätningar</w:t>
      </w:r>
      <w:r w:rsidRPr="00DC3F28">
        <w:rPr>
          <w:rFonts w:asciiTheme="majorHAnsi" w:hAnsiTheme="majorHAnsi" w:cstheme="majorHAnsi"/>
          <w:bCs/>
        </w:rPr>
        <w:t xml:space="preserve"> inom berörda områden</w:t>
      </w:r>
      <w:r w:rsidR="006F6566" w:rsidRPr="00DC3F28">
        <w:rPr>
          <w:rFonts w:asciiTheme="majorHAnsi" w:hAnsiTheme="majorHAnsi" w:cstheme="majorHAnsi"/>
          <w:bCs/>
        </w:rPr>
        <w:t>.</w:t>
      </w:r>
    </w:p>
    <w:p w14:paraId="7AC083B6" w14:textId="77777777" w:rsidR="004E738B" w:rsidRPr="004E738B" w:rsidRDefault="004E738B" w:rsidP="006F6566">
      <w:pPr>
        <w:rPr>
          <w:rFonts w:asciiTheme="majorHAnsi" w:hAnsiTheme="majorHAnsi" w:cstheme="majorHAnsi"/>
          <w:bCs/>
        </w:rPr>
      </w:pPr>
    </w:p>
    <w:p w14:paraId="659F9622" w14:textId="1DF49D81" w:rsidR="002D097A" w:rsidRDefault="002D097A" w:rsidP="00A80E6C">
      <w:pPr>
        <w:pStyle w:val="ListBullet2"/>
        <w:numPr>
          <w:ilvl w:val="0"/>
          <w:numId w:val="0"/>
        </w:numPr>
        <w:rPr>
          <w:b/>
          <w:bCs/>
          <w:i/>
          <w:iCs/>
          <w:color w:val="00328D"/>
          <w:szCs w:val="22"/>
        </w:rPr>
      </w:pPr>
      <w:r w:rsidRPr="009B788A">
        <w:rPr>
          <w:b/>
          <w:bCs/>
          <w:i/>
          <w:iCs/>
          <w:color w:val="00328D"/>
          <w:szCs w:val="22"/>
        </w:rPr>
        <w:t>Bedömning</w:t>
      </w:r>
    </w:p>
    <w:p w14:paraId="554BB998" w14:textId="543A9B00" w:rsidR="00C66A2C" w:rsidRDefault="00C66A2C" w:rsidP="00C66A2C">
      <w:pPr>
        <w:pStyle w:val="BodyText"/>
        <w:spacing w:before="119"/>
        <w:ind w:right="421"/>
      </w:pPr>
      <w:r>
        <w:t xml:space="preserve">Vi bedömer att kommunstyrelsen i tillräcklig utsträckning har tolkat mål och uppdrag från </w:t>
      </w:r>
      <w:r w:rsidR="004935BC">
        <w:t>kommun</w:t>
      </w:r>
      <w:r>
        <w:t>fullmäktige</w:t>
      </w:r>
      <w:r w:rsidR="004935BC">
        <w:t>. Dessa mål har brutits ner</w:t>
      </w:r>
      <w:r>
        <w:t xml:space="preserve"> och fungerar som styrsignaler till hela verksamheten.</w:t>
      </w:r>
      <w:r w:rsidR="00343297">
        <w:t xml:space="preserve"> Då styrelsen </w:t>
      </w:r>
      <w:r>
        <w:t xml:space="preserve">i sin mätning av nyckeltal bortsett </w:t>
      </w:r>
      <w:r>
        <w:lastRenderedPageBreak/>
        <w:t>från några utfall och trender</w:t>
      </w:r>
      <w:r w:rsidR="00943D1F">
        <w:t xml:space="preserve"> försvåras revisionens möjlighet att bedöma huruvida </w:t>
      </w:r>
      <w:r w:rsidR="00DA5440">
        <w:t xml:space="preserve">styrelsen </w:t>
      </w:r>
      <w:r w:rsidR="0038426B">
        <w:t>styr verksamheten mot måluppfyllelse</w:t>
      </w:r>
      <w:r>
        <w:t xml:space="preserve">. </w:t>
      </w:r>
    </w:p>
    <w:p w14:paraId="77A2B506" w14:textId="3943F0F4" w:rsidR="00403B1A" w:rsidRDefault="00403B1A" w:rsidP="000B20A5">
      <w:pPr>
        <w:pStyle w:val="Heading3"/>
      </w:pPr>
      <w:r>
        <w:t xml:space="preserve">Ekonomistyrning </w:t>
      </w:r>
    </w:p>
    <w:p w14:paraId="38CF6589" w14:textId="5A50A3C7" w:rsidR="008E0B6C" w:rsidRPr="00B90FB7" w:rsidRDefault="00177B11" w:rsidP="00403B1A">
      <w:pPr>
        <w:pStyle w:val="Default"/>
        <w:rPr>
          <w:color w:val="00328D"/>
          <w:sz w:val="22"/>
          <w:szCs w:val="22"/>
        </w:rPr>
      </w:pPr>
      <w:r>
        <w:rPr>
          <w:i/>
          <w:iCs/>
          <w:color w:val="00328D"/>
          <w:sz w:val="22"/>
          <w:szCs w:val="22"/>
        </w:rPr>
        <w:t>Iakttagelser</w:t>
      </w:r>
    </w:p>
    <w:p w14:paraId="65B65CBD" w14:textId="0D9E20D7" w:rsidR="00BB14C6" w:rsidRPr="00BF4156" w:rsidRDefault="00F66C15" w:rsidP="00403B1A">
      <w:pPr>
        <w:pStyle w:val="Default"/>
        <w:rPr>
          <w:color w:val="auto"/>
          <w:sz w:val="22"/>
          <w:szCs w:val="22"/>
        </w:rPr>
      </w:pPr>
      <w:r>
        <w:rPr>
          <w:color w:val="auto"/>
          <w:sz w:val="22"/>
          <w:szCs w:val="22"/>
        </w:rPr>
        <w:t xml:space="preserve">Av dokumentet ”Strategisk plan och budget </w:t>
      </w:r>
      <w:r w:rsidR="00E553B5">
        <w:rPr>
          <w:color w:val="auto"/>
          <w:sz w:val="22"/>
          <w:szCs w:val="22"/>
        </w:rPr>
        <w:t>2021–2023</w:t>
      </w:r>
      <w:r>
        <w:rPr>
          <w:color w:val="auto"/>
          <w:sz w:val="22"/>
          <w:szCs w:val="22"/>
        </w:rPr>
        <w:t>” framkom</w:t>
      </w:r>
      <w:r w:rsidR="00E553B5">
        <w:rPr>
          <w:color w:val="auto"/>
          <w:sz w:val="22"/>
          <w:szCs w:val="22"/>
        </w:rPr>
        <w:t>m</w:t>
      </w:r>
      <w:r>
        <w:rPr>
          <w:color w:val="auto"/>
          <w:sz w:val="22"/>
          <w:szCs w:val="22"/>
        </w:rPr>
        <w:t>er det att</w:t>
      </w:r>
      <w:r w:rsidR="004B1CBB">
        <w:rPr>
          <w:color w:val="auto"/>
          <w:sz w:val="22"/>
          <w:szCs w:val="22"/>
        </w:rPr>
        <w:t xml:space="preserve"> k</w:t>
      </w:r>
      <w:r w:rsidR="008E0B6C" w:rsidRPr="00177B11">
        <w:rPr>
          <w:color w:val="auto"/>
          <w:sz w:val="22"/>
          <w:szCs w:val="22"/>
        </w:rPr>
        <w:t xml:space="preserve">ommunstyrelsens budgetram för 2021 uppgår till </w:t>
      </w:r>
      <w:r w:rsidR="00056EAE" w:rsidRPr="00177B11">
        <w:rPr>
          <w:color w:val="auto"/>
          <w:sz w:val="22"/>
          <w:szCs w:val="22"/>
        </w:rPr>
        <w:t>1</w:t>
      </w:r>
      <w:r w:rsidR="0093439B" w:rsidRPr="00177B11">
        <w:rPr>
          <w:color w:val="auto"/>
          <w:sz w:val="22"/>
          <w:szCs w:val="22"/>
        </w:rPr>
        <w:t>35</w:t>
      </w:r>
      <w:r w:rsidR="00056EAE" w:rsidRPr="00177B11">
        <w:rPr>
          <w:color w:val="auto"/>
          <w:sz w:val="22"/>
          <w:szCs w:val="22"/>
        </w:rPr>
        <w:t>,5 m</w:t>
      </w:r>
      <w:r w:rsidR="003E053F" w:rsidRPr="00177B11">
        <w:rPr>
          <w:color w:val="auto"/>
          <w:sz w:val="22"/>
          <w:szCs w:val="22"/>
        </w:rPr>
        <w:t>n</w:t>
      </w:r>
      <w:r w:rsidR="00056EAE" w:rsidRPr="00177B11">
        <w:rPr>
          <w:color w:val="auto"/>
          <w:sz w:val="22"/>
          <w:szCs w:val="22"/>
        </w:rPr>
        <w:t xml:space="preserve">kr. </w:t>
      </w:r>
      <w:r w:rsidR="00883239" w:rsidRPr="00177B11">
        <w:rPr>
          <w:color w:val="auto"/>
          <w:sz w:val="22"/>
          <w:szCs w:val="22"/>
        </w:rPr>
        <w:t xml:space="preserve">Efter en </w:t>
      </w:r>
      <w:r w:rsidR="001123AB" w:rsidRPr="00177B11">
        <w:rPr>
          <w:color w:val="auto"/>
          <w:sz w:val="22"/>
          <w:szCs w:val="22"/>
        </w:rPr>
        <w:t xml:space="preserve">realisationsvinst </w:t>
      </w:r>
      <w:r w:rsidR="00F22C3D" w:rsidRPr="00177B11">
        <w:rPr>
          <w:color w:val="auto"/>
          <w:sz w:val="22"/>
          <w:szCs w:val="22"/>
        </w:rPr>
        <w:t>av försäljning</w:t>
      </w:r>
      <w:r w:rsidR="00100EC4">
        <w:rPr>
          <w:color w:val="auto"/>
          <w:sz w:val="22"/>
          <w:szCs w:val="22"/>
        </w:rPr>
        <w:t>en</w:t>
      </w:r>
      <w:r w:rsidR="00F22C3D" w:rsidRPr="00177B11">
        <w:rPr>
          <w:color w:val="auto"/>
          <w:sz w:val="22"/>
          <w:szCs w:val="22"/>
        </w:rPr>
        <w:t xml:space="preserve"> av fastigheter </w:t>
      </w:r>
      <w:r w:rsidR="00C83811" w:rsidRPr="00177B11">
        <w:rPr>
          <w:color w:val="auto"/>
          <w:sz w:val="22"/>
          <w:szCs w:val="22"/>
        </w:rPr>
        <w:t xml:space="preserve">på </w:t>
      </w:r>
      <w:r w:rsidR="00CA1EFD">
        <w:rPr>
          <w:color w:val="auto"/>
          <w:sz w:val="22"/>
          <w:szCs w:val="22"/>
        </w:rPr>
        <w:t>s</w:t>
      </w:r>
      <w:r w:rsidR="00C83811" w:rsidRPr="00177B11">
        <w:rPr>
          <w:color w:val="auto"/>
          <w:sz w:val="22"/>
          <w:szCs w:val="22"/>
        </w:rPr>
        <w:t xml:space="preserve">erviceförvaltningen </w:t>
      </w:r>
      <w:r w:rsidR="00F00DD4" w:rsidRPr="00177B11">
        <w:rPr>
          <w:color w:val="auto"/>
          <w:sz w:val="22"/>
          <w:szCs w:val="22"/>
        </w:rPr>
        <w:t>prog</w:t>
      </w:r>
      <w:r w:rsidR="008F7EF8" w:rsidRPr="00177B11">
        <w:rPr>
          <w:color w:val="auto"/>
          <w:sz w:val="22"/>
          <w:szCs w:val="22"/>
        </w:rPr>
        <w:t xml:space="preserve">nosticeras ett överskott på </w:t>
      </w:r>
      <w:r w:rsidR="006C2CDF" w:rsidRPr="00177B11">
        <w:rPr>
          <w:color w:val="auto"/>
          <w:sz w:val="22"/>
          <w:szCs w:val="22"/>
        </w:rPr>
        <w:t>3</w:t>
      </w:r>
      <w:r w:rsidR="00C805CD" w:rsidRPr="00177B11">
        <w:rPr>
          <w:color w:val="auto"/>
          <w:sz w:val="22"/>
          <w:szCs w:val="22"/>
        </w:rPr>
        <w:t>2</w:t>
      </w:r>
      <w:r w:rsidR="00927AD0" w:rsidRPr="00177B11">
        <w:rPr>
          <w:color w:val="auto"/>
          <w:sz w:val="22"/>
          <w:szCs w:val="22"/>
        </w:rPr>
        <w:t xml:space="preserve"> mnkr </w:t>
      </w:r>
      <w:r w:rsidR="00E773E3" w:rsidRPr="00177B11">
        <w:rPr>
          <w:color w:val="auto"/>
          <w:sz w:val="22"/>
          <w:szCs w:val="22"/>
        </w:rPr>
        <w:t xml:space="preserve">i </w:t>
      </w:r>
      <w:r w:rsidR="00165D52">
        <w:rPr>
          <w:color w:val="auto"/>
          <w:sz w:val="22"/>
          <w:szCs w:val="22"/>
        </w:rPr>
        <w:t xml:space="preserve">dokumentet ”Delårsrapport </w:t>
      </w:r>
      <w:r w:rsidR="00F816AB">
        <w:rPr>
          <w:color w:val="auto"/>
          <w:sz w:val="22"/>
          <w:szCs w:val="22"/>
        </w:rPr>
        <w:t>2 2021</w:t>
      </w:r>
      <w:r w:rsidR="00165D52">
        <w:rPr>
          <w:color w:val="auto"/>
          <w:sz w:val="22"/>
          <w:szCs w:val="22"/>
        </w:rPr>
        <w:t>”.</w:t>
      </w:r>
      <w:r w:rsidR="008E5C9C">
        <w:rPr>
          <w:color w:val="auto"/>
          <w:sz w:val="22"/>
          <w:szCs w:val="22"/>
        </w:rPr>
        <w:t xml:space="preserve"> Detta skiljer sig från </w:t>
      </w:r>
      <w:r w:rsidR="00BB14C6" w:rsidRPr="00BF4156">
        <w:rPr>
          <w:color w:val="auto"/>
          <w:sz w:val="22"/>
          <w:szCs w:val="22"/>
        </w:rPr>
        <w:t xml:space="preserve">kommunstyrelsens </w:t>
      </w:r>
      <w:r w:rsidR="00817FA4" w:rsidRPr="00BF4156">
        <w:rPr>
          <w:color w:val="auto"/>
          <w:sz w:val="22"/>
          <w:szCs w:val="22"/>
        </w:rPr>
        <w:t>verksamhetsberättelse</w:t>
      </w:r>
      <w:r w:rsidR="00BB14C6" w:rsidRPr="00BF4156">
        <w:rPr>
          <w:color w:val="auto"/>
          <w:sz w:val="22"/>
          <w:szCs w:val="22"/>
        </w:rPr>
        <w:t xml:space="preserve"> för 2021</w:t>
      </w:r>
      <w:r w:rsidR="00817FA4" w:rsidRPr="00BF4156">
        <w:rPr>
          <w:color w:val="auto"/>
          <w:sz w:val="22"/>
          <w:szCs w:val="22"/>
        </w:rPr>
        <w:t xml:space="preserve"> </w:t>
      </w:r>
      <w:r w:rsidR="008E5C9C" w:rsidRPr="00BF4156">
        <w:rPr>
          <w:color w:val="auto"/>
          <w:sz w:val="22"/>
          <w:szCs w:val="22"/>
        </w:rPr>
        <w:t>där</w:t>
      </w:r>
      <w:r w:rsidR="00817FA4" w:rsidRPr="00BF4156">
        <w:rPr>
          <w:color w:val="auto"/>
          <w:sz w:val="22"/>
          <w:szCs w:val="22"/>
        </w:rPr>
        <w:t xml:space="preserve"> </w:t>
      </w:r>
      <w:r w:rsidR="00100EC4">
        <w:rPr>
          <w:color w:val="auto"/>
          <w:sz w:val="22"/>
          <w:szCs w:val="22"/>
        </w:rPr>
        <w:t>kommunstyrelsen</w:t>
      </w:r>
      <w:r w:rsidR="00817FA4" w:rsidRPr="00BF4156">
        <w:rPr>
          <w:color w:val="auto"/>
          <w:sz w:val="22"/>
          <w:szCs w:val="22"/>
        </w:rPr>
        <w:t xml:space="preserve"> har ett redovisat överskott på 27,9 mnkr. För Lidköpings kommun innebär försäljningen en positiv resultatpåverkan som uppgår till 41,6 mnkr på grund av realisationsvinster. Realisationsvinsten uppstår på Serviceförvaltningen och beloppet förs sedan över till Kommunstyrelsen.</w:t>
      </w:r>
    </w:p>
    <w:p w14:paraId="3860660B" w14:textId="76375270" w:rsidR="00817FA4" w:rsidRPr="00BF4156" w:rsidRDefault="00817FA4" w:rsidP="00403B1A">
      <w:pPr>
        <w:pStyle w:val="Default"/>
        <w:rPr>
          <w:color w:val="auto"/>
          <w:sz w:val="22"/>
          <w:szCs w:val="22"/>
        </w:rPr>
      </w:pPr>
    </w:p>
    <w:p w14:paraId="43628CBF" w14:textId="584F046D" w:rsidR="00817FA4" w:rsidRPr="00BF4156" w:rsidRDefault="00817FA4" w:rsidP="00403B1A">
      <w:pPr>
        <w:pStyle w:val="Default"/>
        <w:rPr>
          <w:color w:val="auto"/>
          <w:sz w:val="22"/>
          <w:szCs w:val="22"/>
        </w:rPr>
      </w:pPr>
      <w:r w:rsidRPr="00BF4156">
        <w:rPr>
          <w:color w:val="auto"/>
          <w:sz w:val="22"/>
          <w:szCs w:val="22"/>
        </w:rPr>
        <w:t>En annan betydande post som påverkar kommunstyrelsen åt motsatt håll är indexjusteringar för infrastrukturbidrag som har ökat markant under 2021 och de uppgår vid årsskiftet till 13,2 mnkr. Indexjusteringarna avser främst avsättningar för E20.</w:t>
      </w:r>
    </w:p>
    <w:p w14:paraId="6A69C1C8" w14:textId="56FB36D2" w:rsidR="00817FA4" w:rsidRPr="00BF4156" w:rsidRDefault="00817FA4" w:rsidP="00403B1A">
      <w:pPr>
        <w:pStyle w:val="Default"/>
        <w:rPr>
          <w:color w:val="auto"/>
          <w:sz w:val="22"/>
          <w:szCs w:val="22"/>
        </w:rPr>
      </w:pPr>
    </w:p>
    <w:p w14:paraId="7E72EC87" w14:textId="26A4309B" w:rsidR="00817FA4" w:rsidRPr="00F950DB" w:rsidRDefault="006F6566" w:rsidP="00F950DB">
      <w:r w:rsidRPr="00BF4156">
        <w:t xml:space="preserve">Verksamhetsåret 2021 i Lidköpings kommun har i stort präglats av Coronapandemin vilket ställt krav på anpassning av verksamheten. </w:t>
      </w:r>
      <w:r w:rsidR="00100EC4">
        <w:t>K</w:t>
      </w:r>
      <w:r w:rsidRPr="00BF4156">
        <w:t>ommunstyrelsen</w:t>
      </w:r>
      <w:r w:rsidR="00F5756E">
        <w:t>s</w:t>
      </w:r>
      <w:r w:rsidRPr="00BF4156">
        <w:t xml:space="preserve"> uppdrag har </w:t>
      </w:r>
      <w:r w:rsidR="00F5756E">
        <w:t>varit</w:t>
      </w:r>
      <w:r w:rsidRPr="00BF4156">
        <w:t xml:space="preserve"> att leda och samordna arbetet i kommunen. Kommunstyrelsen har också tagit initiativ till att stödja närings- och föreningslivet samt kommunens personal genom friskvårdsinsatser och</w:t>
      </w:r>
      <w:r w:rsidR="00100EC4">
        <w:t xml:space="preserve"> en</w:t>
      </w:r>
      <w:r w:rsidRPr="00BF4156">
        <w:t xml:space="preserve"> extra julgåva. Dessa åtgärder belastar kommunstyrelsens buffertbudget med 7,4 mnkr.</w:t>
      </w:r>
    </w:p>
    <w:p w14:paraId="250A72DE" w14:textId="7DC9B0FD" w:rsidR="00403B1A" w:rsidRDefault="00403B1A" w:rsidP="000B20A5">
      <w:pPr>
        <w:pStyle w:val="Heading4"/>
      </w:pPr>
      <w:r>
        <w:t xml:space="preserve">Bedömning </w:t>
      </w:r>
    </w:p>
    <w:p w14:paraId="1115703C" w14:textId="172B2EFC" w:rsidR="00D862C6" w:rsidRDefault="009A0610" w:rsidP="00403B1A">
      <w:pPr>
        <w:pStyle w:val="Default"/>
        <w:rPr>
          <w:sz w:val="22"/>
          <w:szCs w:val="22"/>
        </w:rPr>
      </w:pPr>
      <w:r>
        <w:rPr>
          <w:sz w:val="22"/>
          <w:szCs w:val="22"/>
        </w:rPr>
        <w:t xml:space="preserve">Vi bedömer att kommunstyrelsens ekonomistyrning är tillräckligt ändamålsenlig för att uppnå en god kontroll av den ekonomiska utvecklingen under året. </w:t>
      </w:r>
    </w:p>
    <w:p w14:paraId="7D52C5DB" w14:textId="6B76A5C6" w:rsidR="00403B1A" w:rsidRDefault="00403B1A" w:rsidP="000B20A5">
      <w:pPr>
        <w:pStyle w:val="Heading3"/>
      </w:pPr>
      <w:r>
        <w:t>Intern k</w:t>
      </w:r>
      <w:r w:rsidR="00200B25">
        <w:t>o</w:t>
      </w:r>
      <w:r>
        <w:t xml:space="preserve">ntroll </w:t>
      </w:r>
    </w:p>
    <w:p w14:paraId="6EE2E2F4" w14:textId="530D3B11" w:rsidR="00F66707" w:rsidRPr="00B90FB7" w:rsidRDefault="00177B11" w:rsidP="00403B1A">
      <w:pPr>
        <w:pStyle w:val="Default"/>
        <w:rPr>
          <w:i/>
          <w:iCs/>
          <w:color w:val="00328D"/>
          <w:sz w:val="22"/>
          <w:szCs w:val="22"/>
        </w:rPr>
      </w:pPr>
      <w:r>
        <w:rPr>
          <w:i/>
          <w:iCs/>
          <w:color w:val="00328D"/>
          <w:sz w:val="22"/>
          <w:szCs w:val="22"/>
        </w:rPr>
        <w:t>Iakttagelser</w:t>
      </w:r>
    </w:p>
    <w:p w14:paraId="0DE12E19" w14:textId="29A56BB3" w:rsidR="001F0DF1" w:rsidRDefault="00C3019A" w:rsidP="00177B11">
      <w:pPr>
        <w:pStyle w:val="Default"/>
        <w:rPr>
          <w:sz w:val="22"/>
          <w:szCs w:val="22"/>
        </w:rPr>
      </w:pPr>
      <w:r>
        <w:rPr>
          <w:sz w:val="22"/>
          <w:szCs w:val="22"/>
        </w:rPr>
        <w:t>K</w:t>
      </w:r>
      <w:r w:rsidR="00DF6533">
        <w:rPr>
          <w:sz w:val="22"/>
          <w:szCs w:val="22"/>
        </w:rPr>
        <w:t xml:space="preserve">ommunstyrelsen </w:t>
      </w:r>
      <w:r w:rsidR="00B90FB7">
        <w:rPr>
          <w:sz w:val="22"/>
          <w:szCs w:val="22"/>
        </w:rPr>
        <w:t xml:space="preserve">har </w:t>
      </w:r>
      <w:r w:rsidR="00DF6533">
        <w:rPr>
          <w:sz w:val="22"/>
          <w:szCs w:val="22"/>
        </w:rPr>
        <w:t>antagit en internkontrollplan</w:t>
      </w:r>
      <w:r w:rsidR="00F5756E">
        <w:rPr>
          <w:sz w:val="22"/>
          <w:szCs w:val="22"/>
        </w:rPr>
        <w:t>.</w:t>
      </w:r>
      <w:r w:rsidR="00D02AFB">
        <w:rPr>
          <w:sz w:val="22"/>
          <w:szCs w:val="22"/>
        </w:rPr>
        <w:t xml:space="preserve"> </w:t>
      </w:r>
      <w:r w:rsidR="00F5756E">
        <w:rPr>
          <w:sz w:val="22"/>
          <w:szCs w:val="22"/>
        </w:rPr>
        <w:t>D</w:t>
      </w:r>
      <w:r w:rsidR="00CC5B08">
        <w:rPr>
          <w:sz w:val="22"/>
          <w:szCs w:val="22"/>
        </w:rPr>
        <w:t xml:space="preserve">en övergripande riskanalysen </w:t>
      </w:r>
      <w:r w:rsidR="00F5756E">
        <w:rPr>
          <w:sz w:val="22"/>
          <w:szCs w:val="22"/>
        </w:rPr>
        <w:t xml:space="preserve">har </w:t>
      </w:r>
      <w:r w:rsidR="00CC5B08">
        <w:rPr>
          <w:sz w:val="22"/>
          <w:szCs w:val="22"/>
        </w:rPr>
        <w:t>tagits fram av kommunstyrelsens arbetsutskott</w:t>
      </w:r>
      <w:r w:rsidR="00F5756E">
        <w:rPr>
          <w:sz w:val="22"/>
          <w:szCs w:val="22"/>
        </w:rPr>
        <w:t>. I dokumentet framkommer det att d</w:t>
      </w:r>
      <w:r>
        <w:rPr>
          <w:sz w:val="22"/>
          <w:szCs w:val="22"/>
        </w:rPr>
        <w:t>e k</w:t>
      </w:r>
      <w:r w:rsidR="00AE6E25">
        <w:rPr>
          <w:sz w:val="22"/>
          <w:szCs w:val="22"/>
        </w:rPr>
        <w:t>ommunövergripande</w:t>
      </w:r>
      <w:r w:rsidR="00653541">
        <w:rPr>
          <w:sz w:val="22"/>
          <w:szCs w:val="22"/>
        </w:rPr>
        <w:t xml:space="preserve"> </w:t>
      </w:r>
      <w:r w:rsidR="006B28CE">
        <w:rPr>
          <w:sz w:val="22"/>
          <w:szCs w:val="22"/>
        </w:rPr>
        <w:t>kontrollområdena</w:t>
      </w:r>
      <w:r w:rsidR="00653541">
        <w:rPr>
          <w:sz w:val="22"/>
          <w:szCs w:val="22"/>
        </w:rPr>
        <w:t xml:space="preserve"> är:</w:t>
      </w:r>
    </w:p>
    <w:p w14:paraId="0CB252FB" w14:textId="77777777" w:rsidR="00B24E81" w:rsidRDefault="00B24E81" w:rsidP="00177B11">
      <w:pPr>
        <w:pStyle w:val="Default"/>
        <w:rPr>
          <w:sz w:val="22"/>
          <w:szCs w:val="22"/>
        </w:rPr>
      </w:pPr>
    </w:p>
    <w:p w14:paraId="09DE7EA1" w14:textId="3AA75C74" w:rsidR="00B24E81" w:rsidRPr="00A258DF" w:rsidRDefault="00B24E81" w:rsidP="003E6007">
      <w:pPr>
        <w:numPr>
          <w:ilvl w:val="0"/>
          <w:numId w:val="46"/>
        </w:numPr>
        <w:spacing w:line="260" w:lineRule="atLeast"/>
        <w:contextualSpacing/>
        <w:rPr>
          <w:rFonts w:ascii="Times New Roman" w:hAnsi="Times New Roman"/>
          <w:i/>
          <w:iCs/>
          <w:sz w:val="24"/>
        </w:rPr>
      </w:pPr>
      <w:r w:rsidRPr="00A258DF">
        <w:rPr>
          <w:i/>
          <w:iCs/>
        </w:rPr>
        <w:t>Genomförande av politiska beslut</w:t>
      </w:r>
    </w:p>
    <w:p w14:paraId="4192AF2C" w14:textId="77777777" w:rsidR="00B24E81" w:rsidRPr="00A258DF" w:rsidRDefault="00B24E81" w:rsidP="00B24E81">
      <w:pPr>
        <w:spacing w:line="260" w:lineRule="atLeast"/>
        <w:ind w:left="720"/>
        <w:contextualSpacing/>
        <w:rPr>
          <w:rFonts w:ascii="Times New Roman" w:hAnsi="Times New Roman"/>
          <w:i/>
          <w:iCs/>
          <w:sz w:val="24"/>
        </w:rPr>
      </w:pPr>
    </w:p>
    <w:p w14:paraId="37AC9120" w14:textId="77777777" w:rsidR="00B24E81" w:rsidRPr="00A258DF" w:rsidRDefault="00B24E81" w:rsidP="003E6007">
      <w:pPr>
        <w:numPr>
          <w:ilvl w:val="0"/>
          <w:numId w:val="46"/>
        </w:numPr>
        <w:spacing w:line="260" w:lineRule="atLeast"/>
        <w:contextualSpacing/>
        <w:rPr>
          <w:i/>
          <w:iCs/>
        </w:rPr>
      </w:pPr>
      <w:r w:rsidRPr="00A258DF">
        <w:rPr>
          <w:i/>
          <w:iCs/>
        </w:rPr>
        <w:t xml:space="preserve">Kompetensförsörjning </w:t>
      </w:r>
    </w:p>
    <w:p w14:paraId="724839A9" w14:textId="52D4FB15" w:rsidR="00B24E81" w:rsidRPr="00A258DF" w:rsidRDefault="00B24E81" w:rsidP="00F66707">
      <w:pPr>
        <w:spacing w:line="260" w:lineRule="atLeast"/>
        <w:ind w:left="1440"/>
        <w:contextualSpacing/>
        <w:rPr>
          <w:i/>
          <w:iCs/>
        </w:rPr>
      </w:pPr>
      <w:r w:rsidRPr="00A258DF">
        <w:rPr>
          <w:i/>
          <w:iCs/>
        </w:rPr>
        <w:t xml:space="preserve">Tillgång till rätt kompetens i rätt mängd. Attraktiv arbetsgivare. </w:t>
      </w:r>
    </w:p>
    <w:p w14:paraId="4FB12BD8" w14:textId="77777777" w:rsidR="00B24E81" w:rsidRPr="00A258DF" w:rsidRDefault="00B24E81" w:rsidP="00B24E81">
      <w:pPr>
        <w:spacing w:line="260" w:lineRule="atLeast"/>
        <w:ind w:left="1440"/>
        <w:contextualSpacing/>
        <w:rPr>
          <w:i/>
          <w:iCs/>
        </w:rPr>
      </w:pPr>
    </w:p>
    <w:p w14:paraId="57D8FBB5" w14:textId="77777777" w:rsidR="00B24E81" w:rsidRPr="00A258DF" w:rsidRDefault="00B24E81" w:rsidP="003E6007">
      <w:pPr>
        <w:numPr>
          <w:ilvl w:val="0"/>
          <w:numId w:val="46"/>
        </w:numPr>
        <w:spacing w:line="260" w:lineRule="atLeast"/>
        <w:contextualSpacing/>
        <w:rPr>
          <w:i/>
          <w:iCs/>
        </w:rPr>
      </w:pPr>
      <w:r w:rsidRPr="00A258DF">
        <w:rPr>
          <w:i/>
          <w:iCs/>
        </w:rPr>
        <w:t>Upphandling och inköp</w:t>
      </w:r>
    </w:p>
    <w:p w14:paraId="3A3D3D93" w14:textId="77777777" w:rsidR="00B24E81" w:rsidRPr="00A258DF" w:rsidRDefault="00B24E81" w:rsidP="00F66707">
      <w:pPr>
        <w:spacing w:line="260" w:lineRule="atLeast"/>
        <w:ind w:left="1440"/>
        <w:contextualSpacing/>
        <w:rPr>
          <w:i/>
          <w:iCs/>
        </w:rPr>
      </w:pPr>
      <w:r w:rsidRPr="00A258DF">
        <w:rPr>
          <w:i/>
          <w:iCs/>
        </w:rPr>
        <w:t>Efterlevnad av lagstiftning och intern styrning. Avtalstrohet.</w:t>
      </w:r>
    </w:p>
    <w:p w14:paraId="21DE9AD3" w14:textId="77777777" w:rsidR="00F9302C" w:rsidRDefault="00F9302C" w:rsidP="00177B11">
      <w:pPr>
        <w:pStyle w:val="Default"/>
        <w:rPr>
          <w:sz w:val="22"/>
          <w:szCs w:val="22"/>
        </w:rPr>
      </w:pPr>
    </w:p>
    <w:p w14:paraId="169742D9" w14:textId="0F5D348B" w:rsidR="001C4712" w:rsidRDefault="00CD218B" w:rsidP="00177B11">
      <w:pPr>
        <w:pStyle w:val="Default"/>
        <w:rPr>
          <w:sz w:val="22"/>
          <w:szCs w:val="22"/>
        </w:rPr>
      </w:pPr>
      <w:r>
        <w:rPr>
          <w:sz w:val="22"/>
          <w:szCs w:val="22"/>
        </w:rPr>
        <w:lastRenderedPageBreak/>
        <w:t xml:space="preserve">Vidare har </w:t>
      </w:r>
      <w:r w:rsidR="006254F3">
        <w:rPr>
          <w:sz w:val="22"/>
          <w:szCs w:val="22"/>
        </w:rPr>
        <w:t xml:space="preserve">nämndspecifika </w:t>
      </w:r>
      <w:r>
        <w:rPr>
          <w:sz w:val="22"/>
          <w:szCs w:val="22"/>
        </w:rPr>
        <w:t xml:space="preserve">risker utformats utifrån de </w:t>
      </w:r>
      <w:r w:rsidR="006254F3">
        <w:rPr>
          <w:sz w:val="22"/>
          <w:szCs w:val="22"/>
        </w:rPr>
        <w:t xml:space="preserve">kommunövergripande riskerna. </w:t>
      </w:r>
      <w:r w:rsidR="00734DCA">
        <w:rPr>
          <w:sz w:val="22"/>
          <w:szCs w:val="22"/>
        </w:rPr>
        <w:t>Utöver de kommunövergripande kontrollområdena</w:t>
      </w:r>
      <w:r w:rsidR="00DE5D74">
        <w:rPr>
          <w:sz w:val="22"/>
          <w:szCs w:val="22"/>
        </w:rPr>
        <w:t xml:space="preserve"> presenteras följande områden </w:t>
      </w:r>
      <w:r w:rsidR="00E740DA">
        <w:rPr>
          <w:sz w:val="22"/>
          <w:szCs w:val="22"/>
        </w:rPr>
        <w:t xml:space="preserve">i kommunstyrelsens riskanalys </w:t>
      </w:r>
      <w:r w:rsidR="00F5756E">
        <w:rPr>
          <w:sz w:val="22"/>
          <w:szCs w:val="22"/>
        </w:rPr>
        <w:t xml:space="preserve">för </w:t>
      </w:r>
      <w:r w:rsidR="00E740DA">
        <w:rPr>
          <w:sz w:val="22"/>
          <w:szCs w:val="22"/>
        </w:rPr>
        <w:t>2021:</w:t>
      </w:r>
    </w:p>
    <w:p w14:paraId="7483A9F9" w14:textId="77777777" w:rsidR="004B569A" w:rsidRDefault="004B569A" w:rsidP="00177B11">
      <w:pPr>
        <w:pStyle w:val="Default"/>
        <w:rPr>
          <w:sz w:val="22"/>
          <w:szCs w:val="22"/>
        </w:rPr>
      </w:pPr>
    </w:p>
    <w:p w14:paraId="3370CCD1" w14:textId="3A6C12E8" w:rsidR="00BC1847" w:rsidRPr="00A258DF" w:rsidRDefault="0045085B" w:rsidP="003E6007">
      <w:pPr>
        <w:pStyle w:val="Default"/>
        <w:numPr>
          <w:ilvl w:val="0"/>
          <w:numId w:val="47"/>
        </w:numPr>
        <w:rPr>
          <w:i/>
          <w:iCs/>
          <w:sz w:val="22"/>
          <w:szCs w:val="22"/>
        </w:rPr>
      </w:pPr>
      <w:r w:rsidRPr="00A258DF">
        <w:rPr>
          <w:i/>
          <w:iCs/>
          <w:sz w:val="22"/>
          <w:szCs w:val="22"/>
        </w:rPr>
        <w:t xml:space="preserve">Riskområde 1: </w:t>
      </w:r>
      <w:r w:rsidR="00B24544" w:rsidRPr="00A258DF">
        <w:rPr>
          <w:i/>
          <w:iCs/>
          <w:sz w:val="22"/>
          <w:szCs w:val="22"/>
        </w:rPr>
        <w:t>Bluffakturor</w:t>
      </w:r>
    </w:p>
    <w:p w14:paraId="5F1E2F9D" w14:textId="77777777" w:rsidR="00041784" w:rsidRPr="00A258DF" w:rsidRDefault="00041784" w:rsidP="00041784">
      <w:pPr>
        <w:pStyle w:val="Default"/>
        <w:ind w:left="720"/>
        <w:rPr>
          <w:i/>
          <w:iCs/>
          <w:sz w:val="22"/>
          <w:szCs w:val="22"/>
        </w:rPr>
      </w:pPr>
    </w:p>
    <w:p w14:paraId="57B2E7B7" w14:textId="465ED583" w:rsidR="00B24544" w:rsidRPr="00A258DF" w:rsidRDefault="0045085B" w:rsidP="003E6007">
      <w:pPr>
        <w:pStyle w:val="Default"/>
        <w:numPr>
          <w:ilvl w:val="0"/>
          <w:numId w:val="47"/>
        </w:numPr>
        <w:rPr>
          <w:i/>
          <w:iCs/>
          <w:sz w:val="22"/>
          <w:szCs w:val="22"/>
        </w:rPr>
      </w:pPr>
      <w:r w:rsidRPr="00A258DF">
        <w:rPr>
          <w:i/>
          <w:iCs/>
          <w:sz w:val="22"/>
          <w:szCs w:val="22"/>
        </w:rPr>
        <w:t xml:space="preserve">Riskområde 2: </w:t>
      </w:r>
      <w:r w:rsidR="00B24544" w:rsidRPr="00A258DF">
        <w:rPr>
          <w:i/>
          <w:iCs/>
          <w:sz w:val="22"/>
          <w:szCs w:val="22"/>
        </w:rPr>
        <w:t>Ej re</w:t>
      </w:r>
      <w:r w:rsidR="006B28CE" w:rsidRPr="00A258DF">
        <w:rPr>
          <w:i/>
          <w:iCs/>
          <w:sz w:val="22"/>
          <w:szCs w:val="22"/>
        </w:rPr>
        <w:t>a</w:t>
      </w:r>
      <w:r w:rsidR="00B24544" w:rsidRPr="00A258DF">
        <w:rPr>
          <w:i/>
          <w:iCs/>
          <w:sz w:val="22"/>
          <w:szCs w:val="22"/>
        </w:rPr>
        <w:t>liserade nyttor</w:t>
      </w:r>
    </w:p>
    <w:p w14:paraId="3F31CA85" w14:textId="77777777" w:rsidR="00041784" w:rsidRPr="00A258DF" w:rsidRDefault="00041784" w:rsidP="00041784">
      <w:pPr>
        <w:pStyle w:val="Default"/>
        <w:rPr>
          <w:i/>
          <w:iCs/>
          <w:sz w:val="22"/>
          <w:szCs w:val="22"/>
        </w:rPr>
      </w:pPr>
    </w:p>
    <w:p w14:paraId="2DEA3469" w14:textId="3B60F602" w:rsidR="00B24544" w:rsidRPr="00A258DF" w:rsidRDefault="0045085B" w:rsidP="003E6007">
      <w:pPr>
        <w:pStyle w:val="Default"/>
        <w:numPr>
          <w:ilvl w:val="0"/>
          <w:numId w:val="47"/>
        </w:numPr>
        <w:rPr>
          <w:i/>
          <w:iCs/>
          <w:sz w:val="22"/>
          <w:szCs w:val="22"/>
        </w:rPr>
      </w:pPr>
      <w:r w:rsidRPr="00A258DF">
        <w:rPr>
          <w:i/>
          <w:iCs/>
          <w:sz w:val="22"/>
          <w:szCs w:val="22"/>
        </w:rPr>
        <w:t xml:space="preserve">Riskområde 3: </w:t>
      </w:r>
      <w:r w:rsidR="00B24544" w:rsidRPr="00A258DF">
        <w:rPr>
          <w:i/>
          <w:iCs/>
          <w:sz w:val="22"/>
          <w:szCs w:val="22"/>
        </w:rPr>
        <w:t>Genomförande av politiska beslut</w:t>
      </w:r>
    </w:p>
    <w:p w14:paraId="11CA8E16" w14:textId="77777777" w:rsidR="00041784" w:rsidRPr="00A258DF" w:rsidRDefault="00041784" w:rsidP="00041784">
      <w:pPr>
        <w:pStyle w:val="Default"/>
        <w:rPr>
          <w:i/>
          <w:iCs/>
          <w:sz w:val="22"/>
          <w:szCs w:val="22"/>
        </w:rPr>
      </w:pPr>
    </w:p>
    <w:p w14:paraId="1A6AD3F7" w14:textId="56C0747A" w:rsidR="00B24544" w:rsidRPr="00A258DF" w:rsidRDefault="0045085B" w:rsidP="003E6007">
      <w:pPr>
        <w:pStyle w:val="Default"/>
        <w:numPr>
          <w:ilvl w:val="0"/>
          <w:numId w:val="47"/>
        </w:numPr>
        <w:rPr>
          <w:i/>
          <w:iCs/>
          <w:sz w:val="22"/>
          <w:szCs w:val="22"/>
        </w:rPr>
      </w:pPr>
      <w:r w:rsidRPr="00A258DF">
        <w:rPr>
          <w:i/>
          <w:iCs/>
          <w:sz w:val="22"/>
          <w:szCs w:val="22"/>
        </w:rPr>
        <w:t xml:space="preserve">Riskområde 4: </w:t>
      </w:r>
      <w:r w:rsidR="00B24544" w:rsidRPr="00A258DF">
        <w:rPr>
          <w:i/>
          <w:iCs/>
          <w:sz w:val="22"/>
          <w:szCs w:val="22"/>
        </w:rPr>
        <w:t>Informationssäkerhet</w:t>
      </w:r>
      <w:r w:rsidR="00041784" w:rsidRPr="00A258DF">
        <w:rPr>
          <w:i/>
          <w:iCs/>
          <w:sz w:val="22"/>
          <w:szCs w:val="22"/>
        </w:rPr>
        <w:br/>
      </w:r>
    </w:p>
    <w:p w14:paraId="110AC12C" w14:textId="2228DA25" w:rsidR="00B24544" w:rsidRPr="00A258DF" w:rsidRDefault="0045085B" w:rsidP="003E6007">
      <w:pPr>
        <w:pStyle w:val="Default"/>
        <w:numPr>
          <w:ilvl w:val="0"/>
          <w:numId w:val="47"/>
        </w:numPr>
        <w:rPr>
          <w:i/>
          <w:iCs/>
          <w:sz w:val="22"/>
          <w:szCs w:val="22"/>
        </w:rPr>
      </w:pPr>
      <w:r w:rsidRPr="00A258DF">
        <w:rPr>
          <w:i/>
          <w:iCs/>
          <w:sz w:val="22"/>
          <w:szCs w:val="22"/>
        </w:rPr>
        <w:t xml:space="preserve">Riskområde 5: </w:t>
      </w:r>
      <w:r w:rsidR="00B24544" w:rsidRPr="00A258DF">
        <w:rPr>
          <w:i/>
          <w:iCs/>
          <w:sz w:val="22"/>
          <w:szCs w:val="22"/>
        </w:rPr>
        <w:t>Intern kontroll</w:t>
      </w:r>
      <w:r w:rsidR="00041784" w:rsidRPr="00A258DF">
        <w:rPr>
          <w:i/>
          <w:iCs/>
          <w:sz w:val="22"/>
          <w:szCs w:val="22"/>
        </w:rPr>
        <w:br/>
      </w:r>
    </w:p>
    <w:p w14:paraId="7D8237FA" w14:textId="47F858EC" w:rsidR="00B24544" w:rsidRDefault="0045085B" w:rsidP="003E6007">
      <w:pPr>
        <w:pStyle w:val="Default"/>
        <w:numPr>
          <w:ilvl w:val="0"/>
          <w:numId w:val="47"/>
        </w:numPr>
        <w:rPr>
          <w:i/>
          <w:iCs/>
          <w:sz w:val="22"/>
          <w:szCs w:val="22"/>
        </w:rPr>
      </w:pPr>
      <w:r w:rsidRPr="00A258DF">
        <w:rPr>
          <w:i/>
          <w:iCs/>
          <w:sz w:val="22"/>
          <w:szCs w:val="22"/>
        </w:rPr>
        <w:t xml:space="preserve">Riskområde 6: </w:t>
      </w:r>
      <w:r w:rsidR="00B24544" w:rsidRPr="00A258DF">
        <w:rPr>
          <w:i/>
          <w:iCs/>
          <w:sz w:val="22"/>
          <w:szCs w:val="22"/>
        </w:rPr>
        <w:t>Kompetensförsörjning</w:t>
      </w:r>
    </w:p>
    <w:p w14:paraId="1D781F8B" w14:textId="77777777" w:rsidR="00B84F51" w:rsidRDefault="00B84F51" w:rsidP="00B84F51">
      <w:pPr>
        <w:pStyle w:val="Default"/>
        <w:ind w:left="720"/>
        <w:rPr>
          <w:i/>
          <w:iCs/>
          <w:sz w:val="22"/>
          <w:szCs w:val="22"/>
        </w:rPr>
      </w:pPr>
    </w:p>
    <w:p w14:paraId="4952217E" w14:textId="5CD16D8D" w:rsidR="00B84F51" w:rsidRDefault="00B84F51" w:rsidP="003E6007">
      <w:pPr>
        <w:pStyle w:val="Default"/>
        <w:numPr>
          <w:ilvl w:val="0"/>
          <w:numId w:val="47"/>
        </w:numPr>
        <w:rPr>
          <w:i/>
          <w:iCs/>
          <w:sz w:val="22"/>
          <w:szCs w:val="22"/>
        </w:rPr>
      </w:pPr>
      <w:r>
        <w:rPr>
          <w:i/>
          <w:iCs/>
          <w:sz w:val="22"/>
          <w:szCs w:val="22"/>
        </w:rPr>
        <w:t>Riskområde 7: Representation</w:t>
      </w:r>
    </w:p>
    <w:p w14:paraId="6964A0B9" w14:textId="77777777" w:rsidR="00B84F51" w:rsidRDefault="00B84F51" w:rsidP="00B84F51">
      <w:pPr>
        <w:pStyle w:val="Default"/>
        <w:ind w:left="720"/>
        <w:rPr>
          <w:i/>
          <w:iCs/>
          <w:sz w:val="22"/>
          <w:szCs w:val="22"/>
        </w:rPr>
      </w:pPr>
    </w:p>
    <w:p w14:paraId="64F7FC59" w14:textId="754F5B4B" w:rsidR="00B84F51" w:rsidRDefault="00B84F51" w:rsidP="003E6007">
      <w:pPr>
        <w:pStyle w:val="Default"/>
        <w:numPr>
          <w:ilvl w:val="0"/>
          <w:numId w:val="47"/>
        </w:numPr>
        <w:rPr>
          <w:i/>
          <w:iCs/>
          <w:sz w:val="22"/>
          <w:szCs w:val="22"/>
        </w:rPr>
      </w:pPr>
      <w:r>
        <w:rPr>
          <w:i/>
          <w:iCs/>
          <w:sz w:val="22"/>
          <w:szCs w:val="22"/>
        </w:rPr>
        <w:t>Riskområden 8: Systematiskt arbetsmiljöarbete</w:t>
      </w:r>
    </w:p>
    <w:p w14:paraId="0CAB1ADF" w14:textId="77777777" w:rsidR="00B84F51" w:rsidRDefault="00B84F51" w:rsidP="00B84F51">
      <w:pPr>
        <w:pStyle w:val="Default"/>
        <w:rPr>
          <w:i/>
          <w:iCs/>
          <w:sz w:val="22"/>
          <w:szCs w:val="22"/>
        </w:rPr>
      </w:pPr>
    </w:p>
    <w:p w14:paraId="502BCE66" w14:textId="4560E8A8" w:rsidR="00B84F51" w:rsidRDefault="00B84F51" w:rsidP="003E6007">
      <w:pPr>
        <w:pStyle w:val="Default"/>
        <w:numPr>
          <w:ilvl w:val="0"/>
          <w:numId w:val="47"/>
        </w:numPr>
        <w:rPr>
          <w:i/>
          <w:iCs/>
          <w:sz w:val="22"/>
          <w:szCs w:val="22"/>
        </w:rPr>
      </w:pPr>
      <w:r>
        <w:rPr>
          <w:i/>
          <w:iCs/>
          <w:sz w:val="22"/>
          <w:szCs w:val="22"/>
        </w:rPr>
        <w:t>Riskområden 9: Tillgodose behovet av varor och tjänster</w:t>
      </w:r>
    </w:p>
    <w:p w14:paraId="7864ED30" w14:textId="77777777" w:rsidR="00B84F51" w:rsidRDefault="00B84F51" w:rsidP="00B84F51">
      <w:pPr>
        <w:pStyle w:val="Default"/>
        <w:rPr>
          <w:i/>
          <w:iCs/>
          <w:sz w:val="22"/>
          <w:szCs w:val="22"/>
        </w:rPr>
      </w:pPr>
    </w:p>
    <w:p w14:paraId="3B9206F1" w14:textId="0CD95D4D" w:rsidR="00B84F51" w:rsidRPr="00A258DF" w:rsidRDefault="00B84F51" w:rsidP="003E6007">
      <w:pPr>
        <w:pStyle w:val="Default"/>
        <w:numPr>
          <w:ilvl w:val="0"/>
          <w:numId w:val="47"/>
        </w:numPr>
        <w:rPr>
          <w:i/>
          <w:iCs/>
          <w:sz w:val="22"/>
          <w:szCs w:val="22"/>
        </w:rPr>
      </w:pPr>
      <w:r>
        <w:rPr>
          <w:i/>
          <w:iCs/>
          <w:sz w:val="22"/>
          <w:szCs w:val="22"/>
        </w:rPr>
        <w:t>Riskområden 10: Upprätthålla kvalitét i hantering av handlingar.</w:t>
      </w:r>
    </w:p>
    <w:p w14:paraId="22A3AD99" w14:textId="181DA4BB" w:rsidR="002720BA" w:rsidRDefault="002720BA" w:rsidP="00A67AB6">
      <w:pPr>
        <w:spacing w:line="260" w:lineRule="atLeast"/>
        <w:contextualSpacing/>
      </w:pPr>
    </w:p>
    <w:p w14:paraId="4E9309D2" w14:textId="5B06ADFA" w:rsidR="0016083D" w:rsidRDefault="002720BA" w:rsidP="00AD7994">
      <w:pPr>
        <w:spacing w:line="260" w:lineRule="atLeast"/>
        <w:contextualSpacing/>
        <w:rPr>
          <w:rStyle w:val="BodyTextChar"/>
        </w:rPr>
      </w:pPr>
      <w:r>
        <w:t xml:space="preserve">Det framgår </w:t>
      </w:r>
      <w:r w:rsidR="00E2009D">
        <w:t>vidare</w:t>
      </w:r>
      <w:r w:rsidR="00C3019A">
        <w:t xml:space="preserve"> </w:t>
      </w:r>
      <w:r w:rsidR="00B90FB7">
        <w:t xml:space="preserve">av </w:t>
      </w:r>
      <w:r w:rsidR="009931E2">
        <w:t>internkontrollplan för 2021</w:t>
      </w:r>
      <w:r w:rsidR="008D0B6C">
        <w:t xml:space="preserve"> att </w:t>
      </w:r>
      <w:r w:rsidR="00590A0C">
        <w:t>k</w:t>
      </w:r>
      <w:r w:rsidR="009E7405">
        <w:t xml:space="preserve">ommunstyrelsen har </w:t>
      </w:r>
      <w:r w:rsidR="00AB705D">
        <w:t>ett u</w:t>
      </w:r>
      <w:r w:rsidR="00F9552C">
        <w:t>tvecklingsbehov inför arbetet med nästkommande års internkontroll</w:t>
      </w:r>
      <w:r w:rsidR="002A425B">
        <w:t>, s</w:t>
      </w:r>
      <w:r w:rsidR="00F9552C">
        <w:t>pecifikt vad gäller nivån av involvering</w:t>
      </w:r>
      <w:r w:rsidR="001E076F">
        <w:t xml:space="preserve"> av hela kommunstyrelsen. </w:t>
      </w:r>
    </w:p>
    <w:p w14:paraId="7D7A07DC" w14:textId="7F57812F" w:rsidR="00403B1A" w:rsidRDefault="00403B1A" w:rsidP="000B20A5">
      <w:pPr>
        <w:pStyle w:val="Heading4"/>
      </w:pPr>
      <w:r>
        <w:t xml:space="preserve">Bedömning </w:t>
      </w:r>
    </w:p>
    <w:p w14:paraId="59FE36D8" w14:textId="3DA6D328" w:rsidR="001B0830" w:rsidRDefault="005167B3" w:rsidP="00D862C6">
      <w:pPr>
        <w:pStyle w:val="BodyText"/>
      </w:pPr>
      <w:r>
        <w:t xml:space="preserve">Inom ramen för granskningen har vi tagit del av </w:t>
      </w:r>
      <w:r w:rsidR="00B90FB7">
        <w:t>styrelsens</w:t>
      </w:r>
      <w:r>
        <w:t xml:space="preserve"> internkontrollplan för </w:t>
      </w:r>
      <w:r w:rsidR="004D7CA8">
        <w:t xml:space="preserve">2021. Av internkontrollplanen framgår vilka rutiner/processer som berörs, vilka risker som identifierats, hur de ska kontrolleras samt av vem, till vem och när rapportering ska ske. </w:t>
      </w:r>
      <w:r w:rsidR="0033094C">
        <w:t xml:space="preserve"> </w:t>
      </w:r>
    </w:p>
    <w:p w14:paraId="5B03E98D" w14:textId="48498633" w:rsidR="00D862C6" w:rsidRDefault="00780907" w:rsidP="00D862C6">
      <w:pPr>
        <w:pStyle w:val="BodyText"/>
      </w:pPr>
      <w:r>
        <w:t>Utifrån den dokumentation vi tagit del av bedömer vi</w:t>
      </w:r>
      <w:r w:rsidR="0033094C">
        <w:t xml:space="preserve"> att kommunstyrelsen utifrån sitt övergripande ansvar och sitt samordnade uppdrag </w:t>
      </w:r>
      <w:r w:rsidR="00B90FB7">
        <w:t>har</w:t>
      </w:r>
      <w:r w:rsidR="0033094C">
        <w:t xml:space="preserve"> en </w:t>
      </w:r>
      <w:r w:rsidR="00A0543A">
        <w:t xml:space="preserve">tillräcklig intern kontroll. Kommunstyrelsen har </w:t>
      </w:r>
      <w:r w:rsidR="00856594">
        <w:t>upprättat en ändamålsenlig struktur</w:t>
      </w:r>
      <w:r w:rsidR="00B02867">
        <w:t xml:space="preserve"> för hur </w:t>
      </w:r>
      <w:r w:rsidR="00B90FB7">
        <w:t>de</w:t>
      </w:r>
      <w:r w:rsidR="00B02867">
        <w:t xml:space="preserve"> ska arbeta med intern styrning och kontroll. </w:t>
      </w:r>
      <w:r w:rsidR="00B90FB7">
        <w:t>I</w:t>
      </w:r>
      <w:r w:rsidR="00D862C6">
        <w:t>nternkontrollplan</w:t>
      </w:r>
      <w:r w:rsidR="00B90FB7">
        <w:t>en</w:t>
      </w:r>
      <w:r w:rsidR="00D862C6">
        <w:t xml:space="preserve"> bygger på en</w:t>
      </w:r>
      <w:r>
        <w:t xml:space="preserve"> </w:t>
      </w:r>
      <w:r w:rsidR="00D862C6">
        <w:t xml:space="preserve">genomförd riskanalys. </w:t>
      </w:r>
    </w:p>
    <w:p w14:paraId="3CD472A9" w14:textId="0AC7C3B8" w:rsidR="00A15514" w:rsidRDefault="00A15514" w:rsidP="00A15514">
      <w:pPr>
        <w:pStyle w:val="Heading4"/>
      </w:pPr>
      <w:r>
        <w:t>Revisorernas dialogmöte med kommunstyrelsens presidium i sammanfattning</w:t>
      </w:r>
    </w:p>
    <w:p w14:paraId="31179E89" w14:textId="77777777" w:rsidR="00A15514" w:rsidRDefault="00A15514" w:rsidP="00A15514">
      <w:pPr>
        <w:pStyle w:val="BodyText"/>
      </w:pPr>
      <w:r>
        <w:t>Revisionen konstaterar att kommunen prognostiserar ett positivt resultat som till stora delar bygger på ett starkt resultat för finansen tack vare en positiv utveckling på börsen.</w:t>
      </w:r>
    </w:p>
    <w:p w14:paraId="7229A98F" w14:textId="22A38E29" w:rsidR="00A15514" w:rsidRDefault="00A15514" w:rsidP="00A15514">
      <w:pPr>
        <w:pStyle w:val="BodyText"/>
      </w:pPr>
      <w:r>
        <w:t>Kommunen har endast uppfyllt ett av två finansiella mål för god ekonomisk hushållning.</w:t>
      </w:r>
      <w:r w:rsidR="00BF4156">
        <w:t xml:space="preserve"> D</w:t>
      </w:r>
      <w:r>
        <w:t>e</w:t>
      </w:r>
      <w:r w:rsidR="00BF4156">
        <w:t>t framgår att det</w:t>
      </w:r>
      <w:r>
        <w:t xml:space="preserve"> </w:t>
      </w:r>
      <w:r w:rsidR="00BF4156">
        <w:t>finns</w:t>
      </w:r>
      <w:r>
        <w:t xml:space="preserve"> svårigheter med att </w:t>
      </w:r>
      <w:r w:rsidR="00F950DB">
        <w:t>aktivera</w:t>
      </w:r>
      <w:r>
        <w:t xml:space="preserve"> investeringar enligt investeringsbudget. Dock se</w:t>
      </w:r>
      <w:r w:rsidR="00BF4156">
        <w:t xml:space="preserve">s </w:t>
      </w:r>
      <w:r>
        <w:t xml:space="preserve">investeringsprocessen </w:t>
      </w:r>
      <w:r w:rsidR="00BF4156">
        <w:t xml:space="preserve">över </w:t>
      </w:r>
      <w:r>
        <w:t xml:space="preserve">och kommunstyrelsen </w:t>
      </w:r>
      <w:r>
        <w:lastRenderedPageBreak/>
        <w:t xml:space="preserve">förväntar sig en bättre process 2022 och framåt. </w:t>
      </w:r>
      <w:r w:rsidR="00BF4156">
        <w:t xml:space="preserve">Det framgår att </w:t>
      </w:r>
      <w:r>
        <w:t>redovisning av verksamhetsmålen fattas i delårsrapporten</w:t>
      </w:r>
      <w:r w:rsidR="00BF4156">
        <w:t xml:space="preserve"> för 2021</w:t>
      </w:r>
      <w:r>
        <w:t xml:space="preserve">. </w:t>
      </w:r>
    </w:p>
    <w:p w14:paraId="435AD134" w14:textId="702A8828" w:rsidR="00A15514" w:rsidRDefault="00A15514" w:rsidP="00A15514">
      <w:pPr>
        <w:pStyle w:val="BodyText"/>
      </w:pPr>
      <w:r>
        <w:t>Det fattas ett koncerntänk i redovisningen av delåret</w:t>
      </w:r>
      <w:r w:rsidR="0017255B">
        <w:t>. S</w:t>
      </w:r>
      <w:r>
        <w:t xml:space="preserve">amtliga nämnder redovisar en positiv prognos för året utom servicenämnden. Det förklaras av den omorganisation som gjorts och av införandet av ett nytt ekonomisystem i kommunen. </w:t>
      </w:r>
    </w:p>
    <w:p w14:paraId="0E189448" w14:textId="2F68F749" w:rsidR="00A15514" w:rsidRDefault="0017255B" w:rsidP="00A15514">
      <w:pPr>
        <w:pStyle w:val="BodyText"/>
      </w:pPr>
      <w:r>
        <w:t>Kommunstyrelsen</w:t>
      </w:r>
      <w:r w:rsidR="00A15514">
        <w:t xml:space="preserve"> redovisar för egen del ett mycket bra resultat, det förklaras i första hand av fastighetsförsäljning</w:t>
      </w:r>
      <w:r>
        <w:t>ar</w:t>
      </w:r>
      <w:r w:rsidR="00A15514">
        <w:t xml:space="preserve">. Dock har de fått ökade kostnader i samband med upprustningen av E20. </w:t>
      </w:r>
    </w:p>
    <w:p w14:paraId="119517FC" w14:textId="625AA706" w:rsidR="00A15514" w:rsidRDefault="00A15514" w:rsidP="00A15514">
      <w:pPr>
        <w:pStyle w:val="BodyText"/>
      </w:pPr>
      <w:r>
        <w:t>Det</w:t>
      </w:r>
      <w:r w:rsidR="00B13B23">
        <w:t xml:space="preserve"> framgår att det</w:t>
      </w:r>
      <w:r>
        <w:t xml:space="preserve"> finns en viss oro för servicenämnden. Sedan den skapats har en rad dolda kostnader </w:t>
      </w:r>
      <w:r w:rsidR="00B13B23">
        <w:t>uppkommit</w:t>
      </w:r>
      <w:r>
        <w:t>. E</w:t>
      </w:r>
      <w:r w:rsidR="00B13B23">
        <w:t>tt exempel</w:t>
      </w:r>
      <w:r>
        <w:t xml:space="preserve"> som lyfts är kostnader för att rusta upp belysningen i kommunen, rengöring av vattenposter </w:t>
      </w:r>
      <w:r w:rsidR="0017255B">
        <w:t>etc.</w:t>
      </w:r>
      <w:r w:rsidR="00B13B23">
        <w:t xml:space="preserve"> Det finns en oro för att mer kostnader som dessa kommer att uppstå. </w:t>
      </w:r>
    </w:p>
    <w:p w14:paraId="1FC5D326" w14:textId="7E60E3A4" w:rsidR="00A15514" w:rsidRDefault="00A15514" w:rsidP="00A15514">
      <w:pPr>
        <w:pStyle w:val="BodyText"/>
      </w:pPr>
      <w:r w:rsidRPr="009F3D3D">
        <w:t xml:space="preserve">Inför 2022 har </w:t>
      </w:r>
      <w:r w:rsidR="0017255B">
        <w:t>kommunstyrelsen</w:t>
      </w:r>
      <w:r w:rsidRPr="009F3D3D">
        <w:t xml:space="preserve"> i budgetberedningen tagit höjd för de svårigheter som servicenämnden har enligt predisidet. </w:t>
      </w:r>
      <w:r>
        <w:t xml:space="preserve">Tanken är att nämnden ska vara i balans vid utgången av 2022. </w:t>
      </w:r>
    </w:p>
    <w:p w14:paraId="03421FEA" w14:textId="1CB18978" w:rsidR="00A15514" w:rsidRDefault="00A15514" w:rsidP="00A15514">
      <w:pPr>
        <w:pStyle w:val="BodyText"/>
      </w:pPr>
      <w:r>
        <w:t xml:space="preserve">Barn- och utbildning har fått en förstärkning på grund av den utbildningsskuld som uppstått i samband med pandemin. Utöver förstärkningen har </w:t>
      </w:r>
      <w:r w:rsidR="0017255B">
        <w:t>kommunstyrelsen</w:t>
      </w:r>
      <w:r>
        <w:t xml:space="preserve"> en reservpott som de kan fördela vid behov. Det är många barn och ungdomar som på grund av att de varit hemma förlorat mycket undervisning och kunskap. </w:t>
      </w:r>
    </w:p>
    <w:p w14:paraId="594F86EE" w14:textId="37D25E27" w:rsidR="00F950DB" w:rsidRDefault="00B13B23" w:rsidP="00A15514">
      <w:pPr>
        <w:pStyle w:val="BodyText"/>
      </w:pPr>
      <w:r>
        <w:t>Det framgår att det finns viss oro kring s</w:t>
      </w:r>
      <w:r w:rsidR="00A15514">
        <w:t>ocialtjänsten</w:t>
      </w:r>
      <w:r>
        <w:t>. Det är alltid svårt att styra då</w:t>
      </w:r>
      <w:r w:rsidR="00A15514">
        <w:t xml:space="preserve"> det kan uppstå behov som är svåra att förutse.</w:t>
      </w:r>
    </w:p>
    <w:p w14:paraId="15403075" w14:textId="68691041" w:rsidR="00A15514" w:rsidRDefault="00A15514" w:rsidP="00A15514">
      <w:pPr>
        <w:pStyle w:val="BodyText"/>
      </w:pPr>
      <w:r>
        <w:t>K</w:t>
      </w:r>
      <w:r w:rsidR="0017255B">
        <w:t>ommunstyrelsens</w:t>
      </w:r>
      <w:r w:rsidR="00F950DB">
        <w:t xml:space="preserve"> </w:t>
      </w:r>
      <w:r>
        <w:t xml:space="preserve">presidium lyfter frågan kring investeringar. De kommer inte på plats enligt plan, vilket de menar är ett problem. Det blir bättre men är </w:t>
      </w:r>
      <w:r w:rsidR="00B13B23">
        <w:t xml:space="preserve">fortfarande </w:t>
      </w:r>
      <w:r>
        <w:t>inte bra. Under 2022 syftar de till att ändra processen så att den är bättre ställ</w:t>
      </w:r>
      <w:r w:rsidR="00B13B23">
        <w:t>d</w:t>
      </w:r>
      <w:r>
        <w:t xml:space="preserve"> till vad som är möjligt och realistisk</w:t>
      </w:r>
      <w:r w:rsidR="00B13B23">
        <w:t>t.</w:t>
      </w:r>
    </w:p>
    <w:p w14:paraId="1D3F6529" w14:textId="4F57D286" w:rsidR="004E738B" w:rsidRDefault="00A15514" w:rsidP="00D862C6">
      <w:pPr>
        <w:pStyle w:val="BodyText"/>
      </w:pPr>
      <w:r>
        <w:t>Syftet med den nya organisationen är att skapa en bättre helhetssyn, ett koncerntänk i verksamheten</w:t>
      </w:r>
      <w:r w:rsidR="00B13B23">
        <w:t xml:space="preserve"> och</w:t>
      </w:r>
      <w:r>
        <w:t xml:space="preserve"> få bort stuprören. Fullmäktige har ännu inte fattat beslut i frågan utan det ska ske senare i höst. </w:t>
      </w:r>
      <w:r w:rsidR="00B13B23">
        <w:t>Det framgår att det ä</w:t>
      </w:r>
      <w:r>
        <w:t xml:space="preserve">r mycket som ska justeras </w:t>
      </w:r>
      <w:r w:rsidR="0017255B">
        <w:t xml:space="preserve">och ett </w:t>
      </w:r>
      <w:r w:rsidR="00B13B23">
        <w:t>nytt reglemente</w:t>
      </w:r>
      <w:r>
        <w:t xml:space="preserve"> ska tas fram</w:t>
      </w:r>
      <w:r w:rsidR="00B13B23">
        <w:t xml:space="preserve">. </w:t>
      </w:r>
      <w:r w:rsidR="0017255B">
        <w:t>Presidiet</w:t>
      </w:r>
      <w:r w:rsidR="00B13B23">
        <w:t xml:space="preserve"> </w:t>
      </w:r>
      <w:r w:rsidR="0017255B">
        <w:t>ser även</w:t>
      </w:r>
      <w:r w:rsidR="00B13B23">
        <w:t xml:space="preserve"> </w:t>
      </w:r>
      <w:r>
        <w:t xml:space="preserve">att de politiska uppdragen kan bli färre. </w:t>
      </w:r>
    </w:p>
    <w:p w14:paraId="773433B8" w14:textId="77777777" w:rsidR="004E738B" w:rsidRDefault="004E738B">
      <w:r>
        <w:br w:type="page"/>
      </w:r>
    </w:p>
    <w:p w14:paraId="419D6C7D" w14:textId="77777777" w:rsidR="00A15514" w:rsidRPr="00D862C6" w:rsidRDefault="00A15514" w:rsidP="00D862C6">
      <w:pPr>
        <w:pStyle w:val="BodyText"/>
      </w:pPr>
    </w:p>
    <w:p w14:paraId="37FC7F5A" w14:textId="38180940" w:rsidR="000B4EC4" w:rsidRDefault="000B4EC4" w:rsidP="000B4EC4">
      <w:pPr>
        <w:pStyle w:val="Heading2"/>
      </w:pPr>
      <w:bookmarkStart w:id="17" w:name="_Toc95394472"/>
      <w:r>
        <w:t xml:space="preserve">Barn- och </w:t>
      </w:r>
      <w:r w:rsidR="00F32113">
        <w:t>skolnämnd</w:t>
      </w:r>
      <w:r w:rsidR="00DA6BEA">
        <w:t>en</w:t>
      </w:r>
      <w:bookmarkEnd w:id="17"/>
    </w:p>
    <w:p w14:paraId="799F2F49" w14:textId="542516FD" w:rsidR="000B4EC4" w:rsidRDefault="000B20A5" w:rsidP="00A14162">
      <w:pPr>
        <w:pStyle w:val="Heading3"/>
      </w:pPr>
      <w:r>
        <w:t>Målstyrning</w:t>
      </w:r>
    </w:p>
    <w:p w14:paraId="2DEFD7B4" w14:textId="52BA6B52" w:rsidR="00865E9A" w:rsidRPr="00865E9A" w:rsidRDefault="00177B11" w:rsidP="00865E9A">
      <w:pPr>
        <w:pStyle w:val="Default"/>
        <w:rPr>
          <w:color w:val="00328D"/>
          <w:sz w:val="22"/>
          <w:szCs w:val="22"/>
        </w:rPr>
      </w:pPr>
      <w:r>
        <w:rPr>
          <w:i/>
          <w:iCs/>
          <w:color w:val="00328D"/>
          <w:sz w:val="22"/>
          <w:szCs w:val="22"/>
        </w:rPr>
        <w:t>Iakttagelser</w:t>
      </w:r>
    </w:p>
    <w:p w14:paraId="6FC00F83" w14:textId="30C17552" w:rsidR="00922AF7" w:rsidRDefault="005410EF" w:rsidP="00533CAA">
      <w:pPr>
        <w:pStyle w:val="BodyText"/>
      </w:pPr>
      <w:r>
        <w:t xml:space="preserve">Av dokumentet ”Strategisk plan och budget </w:t>
      </w:r>
      <w:r w:rsidR="000048B4">
        <w:t>2021–2023</w:t>
      </w:r>
      <w:r>
        <w:t xml:space="preserve">” </w:t>
      </w:r>
      <w:r w:rsidR="003C39DF">
        <w:t xml:space="preserve">framgår det att </w:t>
      </w:r>
      <w:r w:rsidR="00C01D36">
        <w:t>b</w:t>
      </w:r>
      <w:r w:rsidR="009B112F">
        <w:t xml:space="preserve">arn- och skolnämnden kommer att </w:t>
      </w:r>
      <w:r w:rsidR="0054056D">
        <w:t>a</w:t>
      </w:r>
      <w:r w:rsidR="009B112F">
        <w:t xml:space="preserve">rbeta med </w:t>
      </w:r>
      <w:r w:rsidR="0054056D">
        <w:t>fortsatt utveckling av e-tjänster. Detta i syfte att effektivt utnyttja de digitala lösningar som finns såväl pedagogiskt som administrativt.</w:t>
      </w:r>
      <w:r w:rsidR="004C15CF">
        <w:t xml:space="preserve"> Nämnden kommer även att utnyttja det systematiska kvalitetsarbetet och den statistik som förvaltningen har byggt upp sedan sex år tillbaka. Syftet med det är att </w:t>
      </w:r>
      <w:r w:rsidR="00FB162B">
        <w:t xml:space="preserve">förändra undervisningens design och innehåll med hjälp av resultaten på individnivå. </w:t>
      </w:r>
      <w:r w:rsidR="00BC031C">
        <w:t xml:space="preserve">Vidare </w:t>
      </w:r>
      <w:r w:rsidR="00BC031C">
        <w:lastRenderedPageBreak/>
        <w:t xml:space="preserve">kommer förändrade kursplaner inom grundskola och grundsärskola börja gälla från första juli 2021. </w:t>
      </w:r>
    </w:p>
    <w:p w14:paraId="418379C5" w14:textId="6A395435" w:rsidR="004845A5" w:rsidRDefault="004845A5" w:rsidP="00533CAA">
      <w:pPr>
        <w:pStyle w:val="BodyText"/>
      </w:pPr>
      <w:r>
        <w:t>Av dokumentet ”Delårsrapport 2” fram</w:t>
      </w:r>
      <w:r w:rsidR="00574305">
        <w:t>går</w:t>
      </w:r>
      <w:r>
        <w:t xml:space="preserve"> det att barn- och skolnämnden har drab</w:t>
      </w:r>
      <w:r w:rsidR="00E84540">
        <w:t>bats kraftigt till följd av pandemin.</w:t>
      </w:r>
      <w:r w:rsidR="009947A2">
        <w:t xml:space="preserve"> Samtliga verksamheters personella</w:t>
      </w:r>
      <w:r w:rsidR="00E63A33">
        <w:t>-</w:t>
      </w:r>
      <w:r w:rsidR="009947A2">
        <w:t xml:space="preserve"> och organisatoriska kapacitet </w:t>
      </w:r>
      <w:r w:rsidR="00D903EC">
        <w:t xml:space="preserve">att driva utveckling och kvalitetsförbättringar </w:t>
      </w:r>
      <w:r w:rsidR="009947A2">
        <w:t>har påverkats</w:t>
      </w:r>
      <w:r w:rsidR="00D903EC">
        <w:t>.</w:t>
      </w:r>
      <w:r w:rsidR="008E7391">
        <w:t xml:space="preserve"> </w:t>
      </w:r>
      <w:r w:rsidR="000048B4">
        <w:t xml:space="preserve">Vidare </w:t>
      </w:r>
      <w:r w:rsidR="00030AAB">
        <w:t>tror nämnden</w:t>
      </w:r>
      <w:r w:rsidR="000048B4">
        <w:t xml:space="preserve"> </w:t>
      </w:r>
      <w:r w:rsidR="00895093">
        <w:t>att pandemin kan komma att ge ekonomiska konsekvenser för verksamhete</w:t>
      </w:r>
      <w:r w:rsidR="00030AAB">
        <w:t>n</w:t>
      </w:r>
      <w:r w:rsidR="00895093">
        <w:t xml:space="preserve">. </w:t>
      </w:r>
    </w:p>
    <w:p w14:paraId="5FB89E9E" w14:textId="6F81F5D1" w:rsidR="003B3D24" w:rsidRDefault="00C9570C" w:rsidP="00533CAA">
      <w:pPr>
        <w:pStyle w:val="BodyText"/>
      </w:pPr>
      <w:r>
        <w:t xml:space="preserve">Av dokumentet ”Strategisk plan och budget </w:t>
      </w:r>
      <w:r w:rsidR="003B3D24">
        <w:t>2021–2023</w:t>
      </w:r>
      <w:r>
        <w:t xml:space="preserve">” framgår </w:t>
      </w:r>
      <w:r w:rsidR="00E546CF">
        <w:t>det a</w:t>
      </w:r>
      <w:r w:rsidR="001007B9">
        <w:t xml:space="preserve">tt </w:t>
      </w:r>
      <w:r w:rsidR="003725F8">
        <w:t>utöver</w:t>
      </w:r>
      <w:r w:rsidR="00787E0A">
        <w:t xml:space="preserve"> den kommunövergripande visionen och strategiska mål</w:t>
      </w:r>
      <w:r w:rsidR="00030AAB">
        <w:t>en</w:t>
      </w:r>
      <w:r w:rsidR="00787E0A">
        <w:t xml:space="preserve"> har barn- och skolnämnden åtta </w:t>
      </w:r>
      <w:r w:rsidR="003B3D24">
        <w:t>verksamhetsmål</w:t>
      </w:r>
      <w:r w:rsidR="00787E0A">
        <w:t>. Dessa mål är</w:t>
      </w:r>
      <w:r w:rsidR="003B3D24">
        <w:t xml:space="preserve">, likt samtliga nämnders verksamhetsmål, uppdelade i två perspektiv: </w:t>
      </w:r>
    </w:p>
    <w:p w14:paraId="3E712AD2" w14:textId="77777777" w:rsidR="003B3D24" w:rsidRPr="00A258DF" w:rsidRDefault="003B3D24" w:rsidP="003B3D24">
      <w:pPr>
        <w:pStyle w:val="BodyText"/>
      </w:pPr>
      <w:r w:rsidRPr="00A258DF">
        <w:t>Kunden/brukaren i fokus:</w:t>
      </w:r>
    </w:p>
    <w:p w14:paraId="168482BF" w14:textId="04EC5D28" w:rsidR="003B3D24" w:rsidRPr="00A258DF" w:rsidRDefault="003B3D24" w:rsidP="003E6007">
      <w:pPr>
        <w:pStyle w:val="BodyText"/>
        <w:numPr>
          <w:ilvl w:val="0"/>
          <w:numId w:val="6"/>
        </w:numPr>
        <w:rPr>
          <w:i/>
          <w:iCs/>
        </w:rPr>
      </w:pPr>
      <w:r w:rsidRPr="00A258DF">
        <w:rPr>
          <w:i/>
          <w:iCs/>
        </w:rPr>
        <w:t>BSN Nämnden har en hundraprocentig måluppfyllelse hos varje barn och elev</w:t>
      </w:r>
    </w:p>
    <w:p w14:paraId="7498A5A9" w14:textId="7ABE7070" w:rsidR="003B3D24" w:rsidRPr="00A258DF" w:rsidRDefault="003B3D24" w:rsidP="003E6007">
      <w:pPr>
        <w:pStyle w:val="BodyText"/>
        <w:numPr>
          <w:ilvl w:val="0"/>
          <w:numId w:val="6"/>
        </w:numPr>
        <w:rPr>
          <w:i/>
          <w:iCs/>
        </w:rPr>
      </w:pPr>
      <w:r w:rsidRPr="00A258DF">
        <w:rPr>
          <w:i/>
          <w:iCs/>
        </w:rPr>
        <w:t>Nämnden har skapat hållbarhet utifrån ett barns helhetsperspektiv</w:t>
      </w:r>
    </w:p>
    <w:p w14:paraId="1F184127" w14:textId="76EC7FA1" w:rsidR="003B3D24" w:rsidRPr="00A258DF" w:rsidRDefault="003B3D24" w:rsidP="003E6007">
      <w:pPr>
        <w:pStyle w:val="BodyText"/>
        <w:numPr>
          <w:ilvl w:val="0"/>
          <w:numId w:val="6"/>
        </w:numPr>
        <w:rPr>
          <w:i/>
          <w:iCs/>
        </w:rPr>
      </w:pPr>
      <w:r w:rsidRPr="00A258DF">
        <w:rPr>
          <w:i/>
          <w:iCs/>
        </w:rPr>
        <w:t>Lidköping är en attraktiv kommun för fler att bo och leva i</w:t>
      </w:r>
    </w:p>
    <w:p w14:paraId="00883948" w14:textId="69E948EF" w:rsidR="003B3D24" w:rsidRPr="00A258DF" w:rsidRDefault="003B3D24" w:rsidP="003E6007">
      <w:pPr>
        <w:pStyle w:val="BodyText"/>
        <w:numPr>
          <w:ilvl w:val="0"/>
          <w:numId w:val="6"/>
        </w:numPr>
        <w:rPr>
          <w:i/>
          <w:iCs/>
        </w:rPr>
      </w:pPr>
      <w:r w:rsidRPr="00A258DF">
        <w:rPr>
          <w:i/>
          <w:iCs/>
        </w:rPr>
        <w:t>Lidköpings kommun är en föregångare inom miljöområdet</w:t>
      </w:r>
    </w:p>
    <w:p w14:paraId="050A36E8" w14:textId="77777777" w:rsidR="003B3D24" w:rsidRPr="00A258DF" w:rsidRDefault="003B3D24" w:rsidP="003B3D24">
      <w:pPr>
        <w:pStyle w:val="BodyText"/>
      </w:pPr>
      <w:r w:rsidRPr="00A258DF">
        <w:t>En organisation i framkant:</w:t>
      </w:r>
    </w:p>
    <w:p w14:paraId="73E91B26" w14:textId="2A836F02" w:rsidR="003B3D24" w:rsidRPr="00A258DF" w:rsidRDefault="003B3D24" w:rsidP="003E6007">
      <w:pPr>
        <w:pStyle w:val="BodyText"/>
        <w:numPr>
          <w:ilvl w:val="0"/>
          <w:numId w:val="7"/>
        </w:numPr>
        <w:rPr>
          <w:i/>
          <w:iCs/>
        </w:rPr>
      </w:pPr>
      <w:r w:rsidRPr="00A258DF">
        <w:rPr>
          <w:i/>
          <w:iCs/>
        </w:rPr>
        <w:t>Lidköpings kommun använder resurserna ansvarsfullt och levererar tjänster med hög kvalitet och servicegrad</w:t>
      </w:r>
    </w:p>
    <w:p w14:paraId="50C38755" w14:textId="0F46662A" w:rsidR="003B3D24" w:rsidRPr="00A258DF" w:rsidRDefault="003B3D24" w:rsidP="003E6007">
      <w:pPr>
        <w:pStyle w:val="BodyText"/>
        <w:numPr>
          <w:ilvl w:val="0"/>
          <w:numId w:val="7"/>
        </w:numPr>
        <w:rPr>
          <w:i/>
          <w:iCs/>
        </w:rPr>
      </w:pPr>
      <w:r w:rsidRPr="00A258DF">
        <w:rPr>
          <w:i/>
          <w:iCs/>
        </w:rPr>
        <w:t>Lidköpings kommuns verksamheter utnyttjar lokalerna på ett effektivt sätt</w:t>
      </w:r>
    </w:p>
    <w:p w14:paraId="782BB280" w14:textId="1ACA02D8" w:rsidR="003B3D24" w:rsidRPr="00A258DF" w:rsidRDefault="003B3D24" w:rsidP="003E6007">
      <w:pPr>
        <w:pStyle w:val="BodyText"/>
        <w:numPr>
          <w:ilvl w:val="0"/>
          <w:numId w:val="7"/>
        </w:numPr>
        <w:rPr>
          <w:i/>
          <w:iCs/>
        </w:rPr>
      </w:pPr>
      <w:r w:rsidRPr="00A258DF">
        <w:rPr>
          <w:i/>
          <w:iCs/>
        </w:rPr>
        <w:t>Lidköpings kommun prioriterar ekologiska och närproducerade livsmedel</w:t>
      </w:r>
    </w:p>
    <w:p w14:paraId="2039BEC9" w14:textId="3EF250D4" w:rsidR="00E67885" w:rsidRPr="00A258DF" w:rsidRDefault="003B3D24" w:rsidP="003E6007">
      <w:pPr>
        <w:pStyle w:val="BodyText"/>
        <w:numPr>
          <w:ilvl w:val="0"/>
          <w:numId w:val="7"/>
        </w:numPr>
        <w:rPr>
          <w:i/>
          <w:iCs/>
        </w:rPr>
      </w:pPr>
      <w:r w:rsidRPr="00A258DF">
        <w:rPr>
          <w:i/>
          <w:iCs/>
        </w:rPr>
        <w:t>Lidköpings kommuns kompetensförsörjning möter verksamhetens behov</w:t>
      </w:r>
    </w:p>
    <w:p w14:paraId="0E2193C9" w14:textId="73399A81" w:rsidR="006617A7" w:rsidRPr="00B13B23" w:rsidRDefault="006617A7" w:rsidP="006617A7">
      <w:pPr>
        <w:pStyle w:val="BodyText"/>
        <w:rPr>
          <w:szCs w:val="22"/>
        </w:rPr>
      </w:pPr>
      <w:r w:rsidRPr="00B13B23">
        <w:rPr>
          <w:szCs w:val="22"/>
        </w:rPr>
        <w:t xml:space="preserve">I barn- och socialnämndens verksamhetsberättelse 2021 följer nämnden upp de satta verksamhetsmålen som ska verka i syfte att uppnå de strategiska målen satta av Lidköpings kommun. </w:t>
      </w:r>
    </w:p>
    <w:p w14:paraId="6289FCA5" w14:textId="6ED41900" w:rsidR="006617A7" w:rsidRPr="00B13B23" w:rsidRDefault="006617A7" w:rsidP="006617A7">
      <w:pPr>
        <w:pStyle w:val="BodyText"/>
        <w:rPr>
          <w:szCs w:val="22"/>
        </w:rPr>
      </w:pPr>
      <w:r w:rsidRPr="00B13B23">
        <w:rPr>
          <w:szCs w:val="22"/>
        </w:rPr>
        <w:t>Avseende målet "Lidköping är en attraktiv kommun för fler att bo och leva i" saknas det utfall för år 2021 med anledning av att resultat publiceras v.8 år 2022. Indikatorer som berör elevers behörighet till skola och program presenteras. Det framkommer att det varit högre frånvaro än åren innan Corona. Det saknas utfall för ett flertal mål</w:t>
      </w:r>
      <w:r w:rsidR="00030AAB">
        <w:rPr>
          <w:szCs w:val="22"/>
        </w:rPr>
        <w:t>,</w:t>
      </w:r>
      <w:r w:rsidRPr="00B13B23">
        <w:rPr>
          <w:szCs w:val="22"/>
        </w:rPr>
        <w:t xml:space="preserve"> bland annat avseende medborgares nöjdhet, insamling av avfall, cykel, gång och kollektivtrafik för resa under 5km. Detta beror på att det inte finns utfall tillgängligt i Kolada, </w:t>
      </w:r>
      <w:r w:rsidR="00030AAB">
        <w:rPr>
          <w:szCs w:val="22"/>
        </w:rPr>
        <w:t>inte finne en</w:t>
      </w:r>
      <w:r w:rsidRPr="00B13B23">
        <w:rPr>
          <w:szCs w:val="22"/>
        </w:rPr>
        <w:t xml:space="preserve"> metod för att mäta målet samt att en mätning </w:t>
      </w:r>
      <w:r w:rsidR="00030AAB">
        <w:rPr>
          <w:szCs w:val="22"/>
        </w:rPr>
        <w:t>inte utförts</w:t>
      </w:r>
      <w:r w:rsidRPr="00B13B23">
        <w:rPr>
          <w:szCs w:val="22"/>
        </w:rPr>
        <w:t xml:space="preserve">. Det saknas även utfall avseende utsläpp av växthusgaser som livsmedel, som har inhandlats till verksamheterna i Lidköpings kommun. </w:t>
      </w:r>
    </w:p>
    <w:p w14:paraId="2E0E5583" w14:textId="4143F315" w:rsidR="006617A7" w:rsidRPr="00B13B23" w:rsidRDefault="006617A7" w:rsidP="00B71326">
      <w:pPr>
        <w:pStyle w:val="BodyText"/>
        <w:rPr>
          <w:szCs w:val="22"/>
        </w:rPr>
      </w:pPr>
      <w:r w:rsidRPr="00B13B23">
        <w:rPr>
          <w:szCs w:val="22"/>
        </w:rPr>
        <w:t xml:space="preserve">Det framkommer även av verksamhetsberättelsen att ingen medarbetarundersökning gjorts 2021 vilket resulterar i </w:t>
      </w:r>
      <w:r w:rsidR="00030AAB">
        <w:rPr>
          <w:szCs w:val="22"/>
        </w:rPr>
        <w:t xml:space="preserve">en </w:t>
      </w:r>
      <w:r w:rsidRPr="00B13B23">
        <w:rPr>
          <w:szCs w:val="22"/>
        </w:rPr>
        <w:t xml:space="preserve">saknad av indikatorer </w:t>
      </w:r>
      <w:r w:rsidR="00030AAB">
        <w:rPr>
          <w:szCs w:val="22"/>
        </w:rPr>
        <w:t xml:space="preserve">gällande </w:t>
      </w:r>
      <w:r w:rsidRPr="00B13B23">
        <w:rPr>
          <w:szCs w:val="22"/>
        </w:rPr>
        <w:t xml:space="preserve">medarbetarengagemang. Sjukfrånvaron har sjunkit år 2021 i jämförelse med 2020 vilket presenteras i måluppföljningen. Vad avser målet "Lidköpings kommuns verksamheter utnyttjar lokalerna på ett effektivt sätt" saknas det utfall i samtliga </w:t>
      </w:r>
      <w:r w:rsidRPr="00B13B23">
        <w:rPr>
          <w:szCs w:val="22"/>
        </w:rPr>
        <w:lastRenderedPageBreak/>
        <w:t>indikationer med undantag för ett. Avseende målet "Nämnden har en hundraprocentig måluppfyllelse hos varje barn" presenteras med undantag för insamling av nationella prov på grund av Coronapandemin samt statistik som publiceras under 2022. Målet "Nämnden har skapat hållbarhet utifrån ett barns helhetsperspektiv" saknar utfall i samtliga indikationer.</w:t>
      </w:r>
    </w:p>
    <w:p w14:paraId="6AE60E36" w14:textId="50B4752C" w:rsidR="000B4EC4" w:rsidRDefault="000B4EC4" w:rsidP="000B4EC4">
      <w:pPr>
        <w:pStyle w:val="Heading4"/>
      </w:pPr>
      <w:r>
        <w:t>Bedömning</w:t>
      </w:r>
    </w:p>
    <w:p w14:paraId="35FFF479" w14:textId="64E71DB1" w:rsidR="00D862C6" w:rsidRPr="00D862C6" w:rsidRDefault="00336B0D" w:rsidP="00D862C6">
      <w:pPr>
        <w:pStyle w:val="BodyText"/>
      </w:pPr>
      <w:r>
        <w:t>Vi bedömer att nämnden i tillräcklig utsträckning har tolka</w:t>
      </w:r>
      <w:r w:rsidR="006F05EC">
        <w:t>t</w:t>
      </w:r>
      <w:r w:rsidR="008D1482">
        <w:t xml:space="preserve"> mål och uppdrag från kommunfullmäktige. </w:t>
      </w:r>
      <w:r w:rsidR="00AC447D">
        <w:t xml:space="preserve">Nämnden kan utöva styrning, ledning och kontroll av verksamheten och säkerställa en tillräcklig måluppfyllelse genom </w:t>
      </w:r>
      <w:r w:rsidR="002B5210">
        <w:t xml:space="preserve">verksamhetsplanen och de indikatorer som är fastställda. </w:t>
      </w:r>
      <w:r w:rsidR="0036603E">
        <w:t>Vi</w:t>
      </w:r>
      <w:r w:rsidR="00791445">
        <w:t xml:space="preserve"> noterar att</w:t>
      </w:r>
      <w:r w:rsidR="00AC4E44">
        <w:t xml:space="preserve"> finns det förbättringsutrymme i form av att tydligare redovisa nyckeltal</w:t>
      </w:r>
      <w:r w:rsidR="00791445">
        <w:t>,</w:t>
      </w:r>
      <w:r w:rsidR="006A1182">
        <w:t xml:space="preserve"> inklusive</w:t>
      </w:r>
      <w:r w:rsidR="00AC4E44">
        <w:t xml:space="preserve"> uppföljningen av dessa</w:t>
      </w:r>
      <w:r w:rsidR="00791445">
        <w:t xml:space="preserve"> samt </w:t>
      </w:r>
      <w:r w:rsidR="00575178">
        <w:t>redovisningen av mätningar i sin helhet</w:t>
      </w:r>
      <w:r w:rsidR="00AC4E44">
        <w:t xml:space="preserve">. </w:t>
      </w:r>
    </w:p>
    <w:p w14:paraId="6384D96A" w14:textId="0C73299E" w:rsidR="000B20A5" w:rsidRDefault="000B20A5" w:rsidP="000B20A5">
      <w:pPr>
        <w:pStyle w:val="Heading3"/>
      </w:pPr>
      <w:r>
        <w:t>Ekonomistyrning</w:t>
      </w:r>
    </w:p>
    <w:p w14:paraId="69427EAB" w14:textId="77777777" w:rsidR="00177B11" w:rsidRPr="00865E9A" w:rsidRDefault="00177B11" w:rsidP="00177B11">
      <w:pPr>
        <w:pStyle w:val="Default"/>
        <w:rPr>
          <w:color w:val="00328D"/>
          <w:sz w:val="22"/>
          <w:szCs w:val="22"/>
        </w:rPr>
      </w:pPr>
      <w:r>
        <w:rPr>
          <w:i/>
          <w:iCs/>
          <w:color w:val="00328D"/>
          <w:sz w:val="22"/>
          <w:szCs w:val="22"/>
        </w:rPr>
        <w:t>Iakttagelser</w:t>
      </w:r>
    </w:p>
    <w:p w14:paraId="66EFE4D2" w14:textId="677B0A32" w:rsidR="00070E6C" w:rsidRDefault="00070E6C" w:rsidP="00F26310">
      <w:pPr>
        <w:pStyle w:val="BodyText"/>
      </w:pPr>
      <w:r>
        <w:t>Av dokumentet ”</w:t>
      </w:r>
      <w:r w:rsidR="00C5548A">
        <w:t xml:space="preserve">Strategisk plan och budget </w:t>
      </w:r>
      <w:r w:rsidR="006C621A">
        <w:t>2021–2023</w:t>
      </w:r>
      <w:r w:rsidR="00C5548A">
        <w:t xml:space="preserve">” </w:t>
      </w:r>
      <w:r w:rsidR="006A1182">
        <w:t>har</w:t>
      </w:r>
      <w:r w:rsidR="00AA43B7">
        <w:t xml:space="preserve"> förändringar och </w:t>
      </w:r>
      <w:r w:rsidR="00A57E2E">
        <w:t xml:space="preserve">åtgärder </w:t>
      </w:r>
      <w:r w:rsidR="006A1182">
        <w:t xml:space="preserve">gjorts i syfte </w:t>
      </w:r>
      <w:r w:rsidR="00A57E2E">
        <w:t>att uppnå budget för 2021. Dessa är:</w:t>
      </w:r>
    </w:p>
    <w:p w14:paraId="461DA342" w14:textId="39235347" w:rsidR="00A57E2E" w:rsidRPr="00A258DF" w:rsidRDefault="00DD312C" w:rsidP="003E6007">
      <w:pPr>
        <w:pStyle w:val="BodyText"/>
        <w:numPr>
          <w:ilvl w:val="0"/>
          <w:numId w:val="8"/>
        </w:numPr>
        <w:rPr>
          <w:i/>
          <w:iCs/>
        </w:rPr>
      </w:pPr>
      <w:r w:rsidRPr="00A258DF">
        <w:rPr>
          <w:i/>
          <w:iCs/>
        </w:rPr>
        <w:t>Politiska prioriteringar från kommunfullmäktige, 3</w:t>
      </w:r>
      <w:r w:rsidR="003B56D5" w:rsidRPr="00A258DF">
        <w:rPr>
          <w:i/>
          <w:iCs/>
        </w:rPr>
        <w:t xml:space="preserve"> </w:t>
      </w:r>
      <w:r w:rsidRPr="00A258DF">
        <w:rPr>
          <w:i/>
          <w:iCs/>
        </w:rPr>
        <w:t xml:space="preserve">mnkr </w:t>
      </w:r>
      <w:r w:rsidR="001D15B0" w:rsidRPr="00A258DF">
        <w:rPr>
          <w:i/>
          <w:iCs/>
        </w:rPr>
        <w:t>–</w:t>
      </w:r>
      <w:r w:rsidRPr="00A258DF">
        <w:rPr>
          <w:i/>
          <w:iCs/>
        </w:rPr>
        <w:t xml:space="preserve"> </w:t>
      </w:r>
      <w:r w:rsidR="001D15B0" w:rsidRPr="00A258DF">
        <w:rPr>
          <w:i/>
          <w:iCs/>
        </w:rPr>
        <w:t>Översyn modersmålsenheten, 0,5 mnkr – Musikskolan, 0,25 mnkr – Översyn av SVA-undervisning, 0,1 mnkr – SIV, 0,3 mnkr – Lägre hyreskostnader, 4</w:t>
      </w:r>
      <w:r w:rsidR="003B56D5" w:rsidRPr="00A258DF">
        <w:rPr>
          <w:i/>
          <w:iCs/>
        </w:rPr>
        <w:t xml:space="preserve"> mnkr – Lägre kapitalkostnader,</w:t>
      </w:r>
      <w:r w:rsidR="00306AD8" w:rsidRPr="00A258DF">
        <w:rPr>
          <w:i/>
          <w:iCs/>
        </w:rPr>
        <w:t>1</w:t>
      </w:r>
      <w:r w:rsidR="003B56D5" w:rsidRPr="00A258DF">
        <w:rPr>
          <w:i/>
          <w:iCs/>
        </w:rPr>
        <w:t>,1 mnkr – Övriga anpassningar, 1,0 mnkr.</w:t>
      </w:r>
    </w:p>
    <w:p w14:paraId="4633D2E3" w14:textId="0425E085" w:rsidR="003B56D5" w:rsidRPr="00A258DF" w:rsidRDefault="00E06512" w:rsidP="003E6007">
      <w:pPr>
        <w:pStyle w:val="BodyText"/>
        <w:numPr>
          <w:ilvl w:val="0"/>
          <w:numId w:val="8"/>
        </w:numPr>
        <w:rPr>
          <w:i/>
          <w:iCs/>
        </w:rPr>
      </w:pPr>
      <w:r w:rsidRPr="00A258DF">
        <w:rPr>
          <w:i/>
          <w:iCs/>
        </w:rPr>
        <w:t xml:space="preserve">En </w:t>
      </w:r>
      <w:r w:rsidR="00306AD8" w:rsidRPr="00A258DF">
        <w:rPr>
          <w:i/>
          <w:iCs/>
        </w:rPr>
        <w:t>n</w:t>
      </w:r>
      <w:r w:rsidRPr="00A258DF">
        <w:rPr>
          <w:i/>
          <w:iCs/>
        </w:rPr>
        <w:t>y skolenhet, Resursskolan, har tillkommit inför 2021. Den beräknade kostnaden är 2,8 mnkr per år</w:t>
      </w:r>
      <w:r w:rsidR="007E6333" w:rsidRPr="00A258DF">
        <w:rPr>
          <w:i/>
          <w:iCs/>
        </w:rPr>
        <w:t xml:space="preserve"> beroende på antal elever.</w:t>
      </w:r>
    </w:p>
    <w:p w14:paraId="3C22F7FA" w14:textId="683759C2" w:rsidR="007E6333" w:rsidRPr="00A258DF" w:rsidRDefault="006C621A" w:rsidP="003E6007">
      <w:pPr>
        <w:pStyle w:val="BodyText"/>
        <w:numPr>
          <w:ilvl w:val="0"/>
          <w:numId w:val="8"/>
        </w:numPr>
        <w:rPr>
          <w:i/>
          <w:iCs/>
        </w:rPr>
      </w:pPr>
      <w:r w:rsidRPr="00A258DF">
        <w:rPr>
          <w:i/>
          <w:iCs/>
        </w:rPr>
        <w:t xml:space="preserve">Det finns medel för </w:t>
      </w:r>
      <w:r w:rsidR="0093009C" w:rsidRPr="00A258DF">
        <w:rPr>
          <w:i/>
          <w:iCs/>
        </w:rPr>
        <w:t>2021–2022</w:t>
      </w:r>
      <w:r w:rsidRPr="00A258DF">
        <w:rPr>
          <w:i/>
          <w:iCs/>
        </w:rPr>
        <w:t xml:space="preserve"> i kommunstyrelsens strategisk plan och budget avseende hyror för nya h</w:t>
      </w:r>
      <w:r w:rsidR="00CD3A49" w:rsidRPr="00A258DF">
        <w:rPr>
          <w:i/>
          <w:iCs/>
        </w:rPr>
        <w:t xml:space="preserve">ögstadieplatser Fredriksdal och Stenportskolan. </w:t>
      </w:r>
    </w:p>
    <w:p w14:paraId="66E58CE2" w14:textId="6C1A3931" w:rsidR="00E14E12" w:rsidRDefault="0093009C" w:rsidP="000D5B9E">
      <w:pPr>
        <w:pStyle w:val="BodyText"/>
      </w:pPr>
      <w:r>
        <w:t>Vidare framgår det att nämndens</w:t>
      </w:r>
      <w:r w:rsidR="00D17729" w:rsidRPr="00177B11">
        <w:t xml:space="preserve"> budgetram uppgår till </w:t>
      </w:r>
      <w:r w:rsidR="00AF53E4" w:rsidRPr="00177B11">
        <w:t xml:space="preserve">820 mnkr </w:t>
      </w:r>
      <w:r w:rsidR="00155551" w:rsidRPr="00177B11">
        <w:t xml:space="preserve">år 2021. </w:t>
      </w:r>
      <w:r w:rsidR="000F47F7" w:rsidRPr="00177B11">
        <w:t xml:space="preserve">Inför 2021 </w:t>
      </w:r>
      <w:r w:rsidR="003B5A0E" w:rsidRPr="00177B11">
        <w:t xml:space="preserve">fanns ett underskott på 11 mnkr då det under tidigare år </w:t>
      </w:r>
      <w:r w:rsidR="00301525">
        <w:t>varit mer utgifter</w:t>
      </w:r>
      <w:r w:rsidR="003B5A0E" w:rsidRPr="00177B11">
        <w:t xml:space="preserve"> </w:t>
      </w:r>
      <w:r w:rsidR="00736F76" w:rsidRPr="00177B11">
        <w:t xml:space="preserve">än nämndens </w:t>
      </w:r>
      <w:r w:rsidR="00301525">
        <w:t>budgetram</w:t>
      </w:r>
      <w:r w:rsidR="00736F76" w:rsidRPr="00177B11">
        <w:t xml:space="preserve"> tillåter.</w:t>
      </w:r>
      <w:r w:rsidR="0062108C">
        <w:t xml:space="preserve"> </w:t>
      </w:r>
    </w:p>
    <w:p w14:paraId="63CFFA65" w14:textId="72B1D4D1" w:rsidR="00495F5B" w:rsidRDefault="00495F5B" w:rsidP="000D5B9E">
      <w:pPr>
        <w:pStyle w:val="BodyText"/>
        <w:rPr>
          <w:szCs w:val="22"/>
        </w:rPr>
      </w:pPr>
      <w:r>
        <w:t>Av d</w:t>
      </w:r>
      <w:r w:rsidR="00CA12E9">
        <w:t>okumentet ”Delårsrapport 2 2021” framgår det att nämndens verksamhetsområden prognostiserat ett helårsresultat som ä</w:t>
      </w:r>
      <w:r w:rsidR="0036219A">
        <w:t xml:space="preserve">r </w:t>
      </w:r>
      <w:r w:rsidR="00A57DED">
        <w:t xml:space="preserve">ett överskott på </w:t>
      </w:r>
      <w:r w:rsidR="0036219A">
        <w:t xml:space="preserve">2.8 mnkr. Detta är ett resultat </w:t>
      </w:r>
      <w:r w:rsidR="002D2A28">
        <w:t>av</w:t>
      </w:r>
      <w:r w:rsidR="00677105">
        <w:t xml:space="preserve"> bland annat</w:t>
      </w:r>
      <w:r w:rsidR="002D2A28">
        <w:t xml:space="preserve"> färre elever än vad som räknats med under hös</w:t>
      </w:r>
      <w:r w:rsidR="00610518">
        <w:t>t</w:t>
      </w:r>
      <w:r w:rsidR="002D2A28">
        <w:t xml:space="preserve">terminen </w:t>
      </w:r>
      <w:r w:rsidR="00A15393">
        <w:t xml:space="preserve">inom området förskola – som resulterar i ett </w:t>
      </w:r>
      <w:r w:rsidR="000C76E6">
        <w:t xml:space="preserve">överskott på 3.2 mnkr. </w:t>
      </w:r>
      <w:r w:rsidR="00895594" w:rsidRPr="00177B11">
        <w:rPr>
          <w:szCs w:val="22"/>
        </w:rPr>
        <w:t>Förskoleklass och grundskola visar ett underskott på 0,5 mnkr vilket beror på minskade intäkter i form av integrationsmedel. Även fritidshem visar ett underskott på 1,6 mnkr vilket beror på lägre intäkter från skolbarnomsorgen.</w:t>
      </w:r>
      <w:r w:rsidR="008E5C9C">
        <w:rPr>
          <w:szCs w:val="22"/>
        </w:rPr>
        <w:t xml:space="preserve"> </w:t>
      </w:r>
    </w:p>
    <w:p w14:paraId="7E7C0729" w14:textId="391944B1" w:rsidR="006617A7" w:rsidRPr="00B13B23" w:rsidRDefault="008E5C9C" w:rsidP="000D5B9E">
      <w:pPr>
        <w:pStyle w:val="BodyText"/>
        <w:rPr>
          <w:szCs w:val="22"/>
        </w:rPr>
      </w:pPr>
      <w:r w:rsidRPr="00B13B23">
        <w:rPr>
          <w:szCs w:val="22"/>
        </w:rPr>
        <w:t>Det prognosticerade helårsresultatet frångår</w:t>
      </w:r>
      <w:r w:rsidR="006617A7" w:rsidRPr="00B13B23">
        <w:rPr>
          <w:szCs w:val="22"/>
        </w:rPr>
        <w:t xml:space="preserve"> verksamhetsberättelsen redovisa</w:t>
      </w:r>
      <w:r w:rsidRPr="00B13B23">
        <w:rPr>
          <w:szCs w:val="22"/>
        </w:rPr>
        <w:t xml:space="preserve">de resultat </w:t>
      </w:r>
      <w:r w:rsidR="006617A7" w:rsidRPr="00B13B23">
        <w:rPr>
          <w:szCs w:val="22"/>
        </w:rPr>
        <w:t xml:space="preserve">där barn- och skolnämnden </w:t>
      </w:r>
      <w:r w:rsidRPr="00B13B23">
        <w:rPr>
          <w:szCs w:val="22"/>
        </w:rPr>
        <w:t>uppvisar</w:t>
      </w:r>
      <w:r w:rsidR="006617A7" w:rsidRPr="00B13B23">
        <w:rPr>
          <w:szCs w:val="22"/>
        </w:rPr>
        <w:t xml:space="preserve"> ett negativt resultat på -828,6 tkr</w:t>
      </w:r>
      <w:r w:rsidRPr="00B13B23">
        <w:rPr>
          <w:szCs w:val="22"/>
        </w:rPr>
        <w:t xml:space="preserve">. </w:t>
      </w:r>
      <w:r w:rsidR="006617A7" w:rsidRPr="00B13B23">
        <w:rPr>
          <w:szCs w:val="22"/>
        </w:rPr>
        <w:t>Det negativa resultatet beskrivs</w:t>
      </w:r>
      <w:r w:rsidR="00030AAB">
        <w:rPr>
          <w:szCs w:val="22"/>
        </w:rPr>
        <w:t xml:space="preserve"> som</w:t>
      </w:r>
      <w:r w:rsidR="006617A7" w:rsidRPr="00B13B23">
        <w:rPr>
          <w:szCs w:val="22"/>
        </w:rPr>
        <w:t xml:space="preserve"> en konsekvens av minskade intäkter i form av integrationsmedel, ökade kostnader för evakuering Stenportskolan och Fredrikdalskolan, lägre intäkter för skolbarnomsorgen samt Coronapandemin. Ett flertal verksamheter har ett positivt resultat, detta då bland annat intäkterna blev högre än förväntat och lägre antal barn än vad enheterna hade räknat med. Coronapandemin </w:t>
      </w:r>
      <w:r w:rsidR="006617A7" w:rsidRPr="00B13B23">
        <w:rPr>
          <w:szCs w:val="22"/>
        </w:rPr>
        <w:lastRenderedPageBreak/>
        <w:t>bidrog även till att öppen förskola inte kunde bedrivas som vanligt, vilket resulterar i ett överskott.</w:t>
      </w:r>
    </w:p>
    <w:p w14:paraId="2EC5497D" w14:textId="248938BC" w:rsidR="000B4EC4" w:rsidRDefault="000B4EC4" w:rsidP="000B4EC4">
      <w:pPr>
        <w:pStyle w:val="Heading4"/>
      </w:pPr>
      <w:r>
        <w:t>Bedömning</w:t>
      </w:r>
    </w:p>
    <w:p w14:paraId="7D0C4307" w14:textId="613D9EA5" w:rsidR="00821AE4" w:rsidRPr="008D1482" w:rsidRDefault="00583D64" w:rsidP="008D1482">
      <w:pPr>
        <w:pStyle w:val="BodyText"/>
      </w:pPr>
      <w:r>
        <w:t xml:space="preserve">Vi bedömer att barn- och </w:t>
      </w:r>
      <w:r w:rsidR="003F6668">
        <w:t xml:space="preserve">skolnämndens ekonomistyrning är tillräckligt ändamålsenlig för att uppnå en god kontroll av den ekonomiska utvecklingen under året. </w:t>
      </w:r>
    </w:p>
    <w:p w14:paraId="78CCE535" w14:textId="7B984F48" w:rsidR="000B4EC4" w:rsidRDefault="000B4EC4" w:rsidP="000B4EC4">
      <w:pPr>
        <w:pStyle w:val="Heading3"/>
      </w:pPr>
      <w:r>
        <w:t>Intern kontroll</w:t>
      </w:r>
    </w:p>
    <w:p w14:paraId="1D266EFA" w14:textId="4F4043A8" w:rsidR="00865E9A" w:rsidRPr="00865E9A" w:rsidRDefault="00177B11" w:rsidP="00865E9A">
      <w:pPr>
        <w:pStyle w:val="Default"/>
        <w:rPr>
          <w:color w:val="00328D"/>
          <w:sz w:val="22"/>
          <w:szCs w:val="22"/>
        </w:rPr>
      </w:pPr>
      <w:r>
        <w:rPr>
          <w:i/>
          <w:iCs/>
          <w:color w:val="00328D"/>
          <w:sz w:val="22"/>
          <w:szCs w:val="22"/>
        </w:rPr>
        <w:t>Iakttagelser</w:t>
      </w:r>
    </w:p>
    <w:p w14:paraId="5E1A5DFE" w14:textId="3DDB986E" w:rsidR="00AB1498" w:rsidRDefault="00AB1498" w:rsidP="000B4EC4">
      <w:pPr>
        <w:pStyle w:val="BodyText"/>
      </w:pPr>
      <w:r>
        <w:t xml:space="preserve">Inom ramen för den grundläggande granskningen har vi tagit del av styrelsens internkontrollplan för 2021. Följande </w:t>
      </w:r>
      <w:r w:rsidR="00E57C02">
        <w:t>risker</w:t>
      </w:r>
      <w:r>
        <w:t xml:space="preserve"> har prioriterats i nämndens verksamhet: </w:t>
      </w:r>
    </w:p>
    <w:p w14:paraId="01E9BA67" w14:textId="5D67501E" w:rsidR="00F85BA0" w:rsidRPr="00A258DF" w:rsidRDefault="00E57C02" w:rsidP="003E6007">
      <w:pPr>
        <w:pStyle w:val="BodyText"/>
        <w:numPr>
          <w:ilvl w:val="0"/>
          <w:numId w:val="9"/>
        </w:numPr>
        <w:rPr>
          <w:i/>
          <w:iCs/>
        </w:rPr>
      </w:pPr>
      <w:r w:rsidRPr="00A258DF">
        <w:rPr>
          <w:i/>
          <w:iCs/>
        </w:rPr>
        <w:t>Upphandling och inköp</w:t>
      </w:r>
    </w:p>
    <w:p w14:paraId="1C4C6031" w14:textId="55AF4B3D" w:rsidR="00F85BA0" w:rsidRPr="00A258DF" w:rsidRDefault="00E57C02" w:rsidP="003E6007">
      <w:pPr>
        <w:pStyle w:val="BodyText"/>
        <w:numPr>
          <w:ilvl w:val="0"/>
          <w:numId w:val="9"/>
        </w:numPr>
        <w:rPr>
          <w:i/>
          <w:iCs/>
        </w:rPr>
      </w:pPr>
      <w:r w:rsidRPr="00A258DF">
        <w:rPr>
          <w:i/>
          <w:iCs/>
        </w:rPr>
        <w:t>Representationskostnader</w:t>
      </w:r>
    </w:p>
    <w:p w14:paraId="37757E97" w14:textId="453AFB74" w:rsidR="00F85BA0" w:rsidRPr="00A258DF" w:rsidRDefault="00E57C02" w:rsidP="003E6007">
      <w:pPr>
        <w:pStyle w:val="BodyText"/>
        <w:numPr>
          <w:ilvl w:val="0"/>
          <w:numId w:val="9"/>
        </w:numPr>
        <w:rPr>
          <w:i/>
          <w:iCs/>
        </w:rPr>
      </w:pPr>
      <w:r w:rsidRPr="00A258DF">
        <w:rPr>
          <w:i/>
          <w:iCs/>
        </w:rPr>
        <w:t>Skolplikt</w:t>
      </w:r>
    </w:p>
    <w:p w14:paraId="02CD5C39" w14:textId="031499D5" w:rsidR="00E57C02" w:rsidRPr="00A258DF" w:rsidRDefault="00E57C02" w:rsidP="003E6007">
      <w:pPr>
        <w:pStyle w:val="BodyText"/>
        <w:numPr>
          <w:ilvl w:val="0"/>
          <w:numId w:val="9"/>
        </w:numPr>
        <w:rPr>
          <w:i/>
          <w:iCs/>
        </w:rPr>
      </w:pPr>
      <w:r w:rsidRPr="00A258DF">
        <w:rPr>
          <w:i/>
          <w:iCs/>
        </w:rPr>
        <w:t>Kompetensförsörjning</w:t>
      </w:r>
    </w:p>
    <w:p w14:paraId="485E2A1D" w14:textId="7EDE4852" w:rsidR="00E57C02" w:rsidRPr="00A258DF" w:rsidRDefault="00E57C02" w:rsidP="003E6007">
      <w:pPr>
        <w:pStyle w:val="BodyText"/>
        <w:numPr>
          <w:ilvl w:val="0"/>
          <w:numId w:val="9"/>
        </w:numPr>
        <w:rPr>
          <w:i/>
          <w:iCs/>
        </w:rPr>
      </w:pPr>
      <w:r w:rsidRPr="00A258DF">
        <w:rPr>
          <w:i/>
          <w:iCs/>
        </w:rPr>
        <w:t>Analyslistor</w:t>
      </w:r>
    </w:p>
    <w:p w14:paraId="308971D8" w14:textId="509033E8" w:rsidR="00E57C02" w:rsidRPr="00A258DF" w:rsidRDefault="00E57C02" w:rsidP="003E6007">
      <w:pPr>
        <w:pStyle w:val="BodyText"/>
        <w:numPr>
          <w:ilvl w:val="0"/>
          <w:numId w:val="9"/>
        </w:numPr>
        <w:rPr>
          <w:i/>
          <w:iCs/>
        </w:rPr>
      </w:pPr>
      <w:r w:rsidRPr="00A258DF">
        <w:rPr>
          <w:i/>
          <w:iCs/>
        </w:rPr>
        <w:t>Registrering av elevers frånvaro</w:t>
      </w:r>
    </w:p>
    <w:p w14:paraId="472433BB" w14:textId="2992C66A" w:rsidR="00E57C02" w:rsidRPr="00A258DF" w:rsidRDefault="00E57C02" w:rsidP="003E6007">
      <w:pPr>
        <w:pStyle w:val="BodyText"/>
        <w:numPr>
          <w:ilvl w:val="0"/>
          <w:numId w:val="9"/>
        </w:numPr>
        <w:rPr>
          <w:i/>
          <w:iCs/>
        </w:rPr>
      </w:pPr>
      <w:r w:rsidRPr="00A258DF">
        <w:rPr>
          <w:i/>
          <w:iCs/>
        </w:rPr>
        <w:t>Delegationsbeslut</w:t>
      </w:r>
    </w:p>
    <w:p w14:paraId="7ED29118" w14:textId="677AE9B4" w:rsidR="00E57C02" w:rsidRPr="00A258DF" w:rsidRDefault="00E57C02" w:rsidP="003E6007">
      <w:pPr>
        <w:pStyle w:val="BodyText"/>
        <w:numPr>
          <w:ilvl w:val="0"/>
          <w:numId w:val="9"/>
        </w:numPr>
        <w:rPr>
          <w:i/>
          <w:iCs/>
        </w:rPr>
      </w:pPr>
      <w:r w:rsidRPr="00A258DF">
        <w:rPr>
          <w:i/>
          <w:iCs/>
        </w:rPr>
        <w:t>Timplanens efterlevnad</w:t>
      </w:r>
    </w:p>
    <w:p w14:paraId="68D611E5" w14:textId="08D2782E" w:rsidR="00864036" w:rsidRDefault="006D0748" w:rsidP="000B4EC4">
      <w:pPr>
        <w:pStyle w:val="BodyText"/>
      </w:pPr>
      <w:r>
        <w:t xml:space="preserve">Nämnden har ett bedömningssystem med risknivå som </w:t>
      </w:r>
      <w:r w:rsidR="00632841">
        <w:t>är värderade utifrån konsekvens och sannolikhet.</w:t>
      </w:r>
    </w:p>
    <w:p w14:paraId="071A4CB3" w14:textId="594BCB0E" w:rsidR="000B4EC4" w:rsidRDefault="000B4EC4" w:rsidP="000B4EC4">
      <w:pPr>
        <w:pStyle w:val="Heading4"/>
      </w:pPr>
      <w:r>
        <w:t>Bedömning</w:t>
      </w:r>
    </w:p>
    <w:p w14:paraId="15F716B3" w14:textId="15456917" w:rsidR="00AC4E44" w:rsidRDefault="0047327A" w:rsidP="00821AE4">
      <w:pPr>
        <w:pStyle w:val="BodyText"/>
      </w:pPr>
      <w:r>
        <w:t>Av barn- och skolnämndens internkontroll plan 2021 framgår</w:t>
      </w:r>
      <w:r w:rsidR="00F8705A">
        <w:t xml:space="preserve"> vilka rutiner/processer som berörs, vilka risker som identifieras,</w:t>
      </w:r>
      <w:r w:rsidR="006D55F5">
        <w:t xml:space="preserve"> hur de ska kontrolleras samt av vem, till vem och när rapportering ska ske. </w:t>
      </w:r>
      <w:r w:rsidR="00235AB8">
        <w:t xml:space="preserve">Vi noterar </w:t>
      </w:r>
      <w:r w:rsidR="009E2934">
        <w:t>en avsaknad på</w:t>
      </w:r>
      <w:r w:rsidR="00235AB8">
        <w:t xml:space="preserve"> </w:t>
      </w:r>
      <w:r w:rsidR="006D55F5">
        <w:t xml:space="preserve">frekvens </w:t>
      </w:r>
      <w:r w:rsidR="009E2934">
        <w:t xml:space="preserve">kring </w:t>
      </w:r>
      <w:r w:rsidR="006D55F5">
        <w:t>hur ofta kontrollerna ska göras. Vi bedömer att barn- och skolnämnden har en tillräcklig intern kontroll.</w:t>
      </w:r>
    </w:p>
    <w:p w14:paraId="13331B34" w14:textId="10F4D3A9" w:rsidR="002974D4" w:rsidRDefault="002974D4" w:rsidP="002974D4">
      <w:pPr>
        <w:pStyle w:val="Heading4"/>
      </w:pPr>
      <w:r>
        <w:t xml:space="preserve">Revisorernas dialogmöte med barn-och </w:t>
      </w:r>
      <w:r w:rsidR="005505E6">
        <w:t>skolnämndens</w:t>
      </w:r>
      <w:r>
        <w:t xml:space="preserve"> presidium i sammanfattning</w:t>
      </w:r>
    </w:p>
    <w:p w14:paraId="593FD3D1" w14:textId="6FCCD473" w:rsidR="0018111D" w:rsidRDefault="0018111D" w:rsidP="0018111D">
      <w:pPr>
        <w:pStyle w:val="BodyText"/>
      </w:pPr>
      <w:r w:rsidRPr="0018111D">
        <w:t>Barn och skola är en obligatorisk verksamhet med krav och direktiv</w:t>
      </w:r>
      <w:r w:rsidR="00B13B23">
        <w:t xml:space="preserve"> och b</w:t>
      </w:r>
      <w:r w:rsidRPr="0018111D">
        <w:t>estår inte</w:t>
      </w:r>
      <w:r>
        <w:t xml:space="preserve"> bara av antal undervisningstimmar utan </w:t>
      </w:r>
      <w:r w:rsidR="00B13B23">
        <w:t xml:space="preserve">är till stor del </w:t>
      </w:r>
      <w:r>
        <w:t>även en social aspekt. Alla områden i internkontrollplanen be</w:t>
      </w:r>
      <w:r w:rsidR="00B13B23">
        <w:t>handlas</w:t>
      </w:r>
      <w:r>
        <w:t xml:space="preserve">, oftast </w:t>
      </w:r>
      <w:r w:rsidR="00B13B23">
        <w:t xml:space="preserve">i form av </w:t>
      </w:r>
      <w:r>
        <w:t xml:space="preserve">internkontrollrapport vid varje nämnd. </w:t>
      </w:r>
      <w:r w:rsidR="00B13B23">
        <w:t>Det framgår att nämnden</w:t>
      </w:r>
      <w:r>
        <w:t xml:space="preserve"> arbetar mycket med internkontrollen</w:t>
      </w:r>
      <w:r w:rsidR="00B13B23">
        <w:t xml:space="preserve"> och att </w:t>
      </w:r>
      <w:r>
        <w:t>2020 års fördjupade granskning avseende statsbidrag har medfört att vissa rutiner har ändrats.</w:t>
      </w:r>
    </w:p>
    <w:p w14:paraId="29DFBF55" w14:textId="4B025EC6" w:rsidR="0018111D" w:rsidRDefault="0018111D" w:rsidP="0018111D">
      <w:pPr>
        <w:pStyle w:val="BodyText"/>
      </w:pPr>
      <w:r>
        <w:t xml:space="preserve">Nämnden har inte full koll på kommande kostnader för pandemin. Dessa kommer att preciseras när pågående kartläggning är färdig. Det handlar dels om förlorade timmar, </w:t>
      </w:r>
      <w:r w:rsidR="00B13B23">
        <w:t>vilket</w:t>
      </w:r>
      <w:r>
        <w:t xml:space="preserve"> är enkla</w:t>
      </w:r>
      <w:r w:rsidR="00B13B23">
        <w:t>re att</w:t>
      </w:r>
      <w:r>
        <w:t xml:space="preserve"> </w:t>
      </w:r>
      <w:r w:rsidR="00B13B23">
        <w:t>räkna ut</w:t>
      </w:r>
      <w:r>
        <w:t xml:space="preserve">. Det handlar </w:t>
      </w:r>
      <w:r w:rsidR="00B13B23">
        <w:t>även</w:t>
      </w:r>
      <w:r>
        <w:t xml:space="preserve"> om barnen som har haft hemarbete</w:t>
      </w:r>
      <w:r w:rsidR="00864FAA">
        <w:t xml:space="preserve"> vilket </w:t>
      </w:r>
      <w:r>
        <w:t>är svåra att precisera</w:t>
      </w:r>
      <w:r w:rsidR="00B13B23">
        <w:t xml:space="preserve"> och </w:t>
      </w:r>
      <w:r>
        <w:t xml:space="preserve">måste analyseras först. Det har även varit en stor </w:t>
      </w:r>
      <w:r>
        <w:lastRenderedPageBreak/>
        <w:t>ökning av sjukfrånvaro bland eleverna</w:t>
      </w:r>
      <w:r w:rsidR="00B13B23">
        <w:t xml:space="preserve"> och a</w:t>
      </w:r>
      <w:r>
        <w:t>rbete pågår med kartläggning och analys om vilka extrainsatser som behövs.</w:t>
      </w:r>
    </w:p>
    <w:p w14:paraId="3E16AA75" w14:textId="0F203D1A" w:rsidR="0018111D" w:rsidRDefault="00B13B23" w:rsidP="0018111D">
      <w:pPr>
        <w:pStyle w:val="BodyText"/>
      </w:pPr>
      <w:r>
        <w:t xml:space="preserve">Det framgår att det inte varit någon </w:t>
      </w:r>
      <w:r w:rsidR="0018111D">
        <w:t>stängd för- eller grundskola under pandemin, endast klassvis stängning vid smitta.</w:t>
      </w:r>
      <w:r>
        <w:t xml:space="preserve"> </w:t>
      </w:r>
      <w:r w:rsidR="0018111D">
        <w:t xml:space="preserve">Årskurs 7 och 8 har haft fysisk närvaro varannan vecka och digital undervisning varannan vecka. </w:t>
      </w:r>
      <w:r>
        <w:t>S</w:t>
      </w:r>
      <w:r w:rsidR="0018111D">
        <w:t xml:space="preserve">tödpersonal </w:t>
      </w:r>
      <w:r>
        <w:t xml:space="preserve">har satts in </w:t>
      </w:r>
      <w:r w:rsidR="0018111D">
        <w:t xml:space="preserve">för högstadiet. Detta har varit väldigt snabba beslut och nämnden har snabbt blivit informerade. </w:t>
      </w:r>
      <w:r>
        <w:t>Även v</w:t>
      </w:r>
      <w:r w:rsidR="0018111D">
        <w:t>accinationen av</w:t>
      </w:r>
      <w:r w:rsidR="00864FAA">
        <w:t xml:space="preserve"> </w:t>
      </w:r>
      <w:r w:rsidR="0018111D">
        <w:t>barnen har startat upp snabbt.</w:t>
      </w:r>
    </w:p>
    <w:p w14:paraId="4A646579" w14:textId="460DDCC3" w:rsidR="0018111D" w:rsidRDefault="00B13B23" w:rsidP="0018111D">
      <w:pPr>
        <w:pStyle w:val="BodyText"/>
      </w:pPr>
      <w:r>
        <w:t>Det uttrycks en s</w:t>
      </w:r>
      <w:r w:rsidR="0018111D">
        <w:t xml:space="preserve">tor oro gällande den psykiska ohälsan som går allt längre ner i åldern. Ökad frånvaro märks redan på förskolan. </w:t>
      </w:r>
      <w:r>
        <w:t>Det pågår ett</w:t>
      </w:r>
      <w:r w:rsidR="0018111D">
        <w:t xml:space="preserve"> arbet</w:t>
      </w:r>
      <w:r>
        <w:t>e</w:t>
      </w:r>
      <w:r w:rsidR="0018111D">
        <w:t xml:space="preserve"> med att öka kunskapen i hur man ska fånga upp problemen i ett tidigt skede.</w:t>
      </w:r>
    </w:p>
    <w:p w14:paraId="744BDAA9" w14:textId="42245399" w:rsidR="0018111D" w:rsidRDefault="0018111D" w:rsidP="0018111D">
      <w:pPr>
        <w:pStyle w:val="BodyText"/>
      </w:pPr>
      <w:r>
        <w:t>Nämnden följer noggrant kvalitetsanalyser</w:t>
      </w:r>
      <w:r w:rsidR="00B13B23">
        <w:t xml:space="preserve"> vilket ä</w:t>
      </w:r>
      <w:r>
        <w:t xml:space="preserve">r viktigt </w:t>
      </w:r>
      <w:r w:rsidR="00B13B23">
        <w:t>då om</w:t>
      </w:r>
      <w:r>
        <w:t xml:space="preserve"> eleven inte är i fas är det svårt att komma ikapp. Läs- och skrivgarantin är därför viktig för att se att varje person redan i ung ålder </w:t>
      </w:r>
      <w:r w:rsidR="00864FAA">
        <w:t>besitter adekvata kunskaper.</w:t>
      </w:r>
    </w:p>
    <w:p w14:paraId="1ECAE5C8" w14:textId="14391C38" w:rsidR="0018111D" w:rsidRDefault="0018111D" w:rsidP="0018111D">
      <w:pPr>
        <w:pStyle w:val="BodyText"/>
      </w:pPr>
      <w:r>
        <w:t>Interkontrollplanen ska beslutas i december. Djuplodande verksamhet</w:t>
      </w:r>
      <w:r w:rsidR="00BA0B8B">
        <w:t xml:space="preserve">, </w:t>
      </w:r>
      <w:r>
        <w:t>vikt</w:t>
      </w:r>
      <w:r w:rsidR="00BA0B8B">
        <w:t>en av</w:t>
      </w:r>
      <w:r>
        <w:t xml:space="preserve"> att rutiner följs </w:t>
      </w:r>
      <w:r w:rsidR="00BA0B8B">
        <w:t>samt</w:t>
      </w:r>
      <w:r>
        <w:t xml:space="preserve"> att beslut som är tagna följs upp och genomförs. </w:t>
      </w:r>
      <w:r w:rsidR="00BA0B8B">
        <w:t>Det framgår att i</w:t>
      </w:r>
      <w:r>
        <w:t>nterkontrollplanen är viktig och engagerar nämnden.</w:t>
      </w:r>
      <w:r w:rsidR="00BA0B8B">
        <w:t xml:space="preserve"> På nämndmötena behandlas </w:t>
      </w:r>
      <w:r w:rsidR="00684879">
        <w:t>samtliga områden inom internkontrollplanen.</w:t>
      </w:r>
      <w:r>
        <w:t xml:space="preserve">  </w:t>
      </w:r>
    </w:p>
    <w:p w14:paraId="22DD4B22" w14:textId="0AF1C382" w:rsidR="007F66B0" w:rsidRDefault="0018111D" w:rsidP="00821AE4">
      <w:pPr>
        <w:pStyle w:val="BodyText"/>
      </w:pPr>
      <w:r>
        <w:t xml:space="preserve">Det </w:t>
      </w:r>
      <w:r w:rsidR="00684879">
        <w:t xml:space="preserve">framgår att det </w:t>
      </w:r>
      <w:r>
        <w:t>mesta av utbildningsskulden kan hanteras inom befintlig ram</w:t>
      </w:r>
      <w:r w:rsidR="00684879">
        <w:t xml:space="preserve"> och att u</w:t>
      </w:r>
      <w:r>
        <w:t xml:space="preserve">ppdraget </w:t>
      </w:r>
      <w:r w:rsidR="00684879">
        <w:t xml:space="preserve">nu </w:t>
      </w:r>
      <w:r>
        <w:t>är att fokusera på de som har halkat efter.</w:t>
      </w:r>
    </w:p>
    <w:p w14:paraId="77E6052D" w14:textId="77777777" w:rsidR="007F66B0" w:rsidRDefault="007F66B0">
      <w:r>
        <w:br w:type="page"/>
      </w:r>
    </w:p>
    <w:p w14:paraId="32EB60EA" w14:textId="77777777" w:rsidR="002974D4" w:rsidRPr="00821AE4" w:rsidRDefault="002974D4" w:rsidP="00821AE4">
      <w:pPr>
        <w:pStyle w:val="BodyText"/>
      </w:pPr>
    </w:p>
    <w:p w14:paraId="31941856" w14:textId="2653F627" w:rsidR="000B4EC4" w:rsidRDefault="000B4EC4" w:rsidP="000B4EC4">
      <w:pPr>
        <w:pStyle w:val="Heading2"/>
      </w:pPr>
      <w:bookmarkStart w:id="18" w:name="_Toc95394473"/>
      <w:r>
        <w:t>Socialnämnden</w:t>
      </w:r>
      <w:bookmarkEnd w:id="18"/>
    </w:p>
    <w:p w14:paraId="197669C5" w14:textId="1F4317A9" w:rsidR="000B4EC4" w:rsidRDefault="000B20A5" w:rsidP="000B4EC4">
      <w:pPr>
        <w:pStyle w:val="Heading3"/>
      </w:pPr>
      <w:r>
        <w:t>Mål</w:t>
      </w:r>
      <w:r w:rsidR="000B4EC4">
        <w:t>styrning</w:t>
      </w:r>
    </w:p>
    <w:p w14:paraId="609E1BB2" w14:textId="3EF7499C" w:rsidR="00997CFD" w:rsidRDefault="00177B11" w:rsidP="00177B11">
      <w:pPr>
        <w:pStyle w:val="Default"/>
        <w:rPr>
          <w:i/>
          <w:iCs/>
          <w:color w:val="00328D"/>
          <w:sz w:val="22"/>
          <w:szCs w:val="22"/>
        </w:rPr>
      </w:pPr>
      <w:r>
        <w:rPr>
          <w:i/>
          <w:iCs/>
          <w:color w:val="00328D"/>
          <w:sz w:val="22"/>
          <w:szCs w:val="22"/>
        </w:rPr>
        <w:t>Iakttagelser</w:t>
      </w:r>
    </w:p>
    <w:p w14:paraId="538A605E" w14:textId="52694EAF" w:rsidR="00B02258" w:rsidRPr="00177B11" w:rsidRDefault="00D06877" w:rsidP="00B02258">
      <w:r>
        <w:t xml:space="preserve">Av dokumentet ”Strategisk plan och budget </w:t>
      </w:r>
      <w:r w:rsidR="00B02258">
        <w:t>2021–2023</w:t>
      </w:r>
      <w:r>
        <w:t>” framgår det att</w:t>
      </w:r>
      <w:r w:rsidR="00B02258" w:rsidRPr="00B02258">
        <w:t xml:space="preserve"> </w:t>
      </w:r>
      <w:r w:rsidR="00B02258">
        <w:t>s</w:t>
      </w:r>
      <w:r w:rsidR="00B02258" w:rsidRPr="00177B11">
        <w:t>ocialnämnden har haft kraftiga budgetunderskott under de senaste åren</w:t>
      </w:r>
      <w:r w:rsidR="00B02258">
        <w:t>. Detta</w:t>
      </w:r>
      <w:r w:rsidR="00B02258" w:rsidRPr="00177B11">
        <w:t xml:space="preserve"> har varit en prövning för nämnden, </w:t>
      </w:r>
      <w:r w:rsidR="00F950DB" w:rsidRPr="00177B11">
        <w:t>framför allt</w:t>
      </w:r>
      <w:r w:rsidR="00B02258" w:rsidRPr="00177B11">
        <w:t xml:space="preserve"> </w:t>
      </w:r>
      <w:r w:rsidR="007C461F">
        <w:t xml:space="preserve">vad gäller </w:t>
      </w:r>
      <w:r w:rsidR="00B02258" w:rsidRPr="00177B11">
        <w:t xml:space="preserve">att hitta en balans i verksamheten och dess kostnader. </w:t>
      </w:r>
      <w:r w:rsidR="00EB65AF">
        <w:t>Det framgår även att nämnden har genomgått vissa</w:t>
      </w:r>
      <w:r w:rsidR="007B71CD">
        <w:t xml:space="preserve"> </w:t>
      </w:r>
      <w:r w:rsidR="00B02258" w:rsidRPr="00177B11">
        <w:t>verksamhetsförändringar. De</w:t>
      </w:r>
      <w:r w:rsidR="00B43129">
        <w:t>t</w:t>
      </w:r>
      <w:r w:rsidR="009E2934">
        <w:t xml:space="preserve"> presenteras i dokumentet ”Strategisk plan och budget </w:t>
      </w:r>
      <w:r w:rsidR="005505E6">
        <w:t>2021–2023</w:t>
      </w:r>
      <w:r w:rsidR="009E2934">
        <w:t xml:space="preserve">” </w:t>
      </w:r>
      <w:r w:rsidR="00B43129">
        <w:t xml:space="preserve">att </w:t>
      </w:r>
      <w:r w:rsidR="005979ED">
        <w:t>s</w:t>
      </w:r>
      <w:r w:rsidR="00B02258" w:rsidRPr="00177B11">
        <w:t>ocialnämndens verksamhet och ansvarsområden är samorganiserade inom sektor Social välfärd</w:t>
      </w:r>
      <w:r w:rsidR="00864FAA">
        <w:t xml:space="preserve"> (</w:t>
      </w:r>
      <w:r w:rsidR="00B02258" w:rsidRPr="00177B11">
        <w:t>tidigare Vård &amp; omsorg</w:t>
      </w:r>
      <w:r w:rsidR="00864FAA">
        <w:t>)</w:t>
      </w:r>
      <w:r w:rsidR="00B02258" w:rsidRPr="00177B11">
        <w:t xml:space="preserve"> och Social &amp; arbetsmarknad. </w:t>
      </w:r>
      <w:r w:rsidR="00CB1EC2">
        <w:t>Nämnden kommer</w:t>
      </w:r>
      <w:r w:rsidR="008A6CDE">
        <w:t xml:space="preserve"> bl</w:t>
      </w:r>
      <w:r w:rsidR="00997CFD">
        <w:t>and annat</w:t>
      </w:r>
      <w:r w:rsidR="00CB1EC2">
        <w:t xml:space="preserve"> även att a</w:t>
      </w:r>
      <w:r w:rsidR="00CB4494">
        <w:t>r</w:t>
      </w:r>
      <w:r w:rsidR="00CB1EC2">
        <w:t xml:space="preserve">beta mer aktivt för att utveckla samverkan med </w:t>
      </w:r>
      <w:r w:rsidR="00CB4494">
        <w:t>näringslivet.</w:t>
      </w:r>
    </w:p>
    <w:p w14:paraId="50A6E490" w14:textId="2DD66E02" w:rsidR="003831E4" w:rsidRDefault="006349D8" w:rsidP="000B4EC4">
      <w:pPr>
        <w:pStyle w:val="BodyText"/>
      </w:pPr>
      <w:r>
        <w:t xml:space="preserve">Vidare framgår det även att socialnämnden </w:t>
      </w:r>
      <w:r w:rsidR="00C61CD1">
        <w:t>arbetar utifrån följande åtta nämndspecifika verksamhetsmål:</w:t>
      </w:r>
    </w:p>
    <w:p w14:paraId="52791AB7" w14:textId="77777777" w:rsidR="00C61CD1" w:rsidRPr="007A43D1" w:rsidRDefault="00C61CD1" w:rsidP="00C61CD1">
      <w:pPr>
        <w:pStyle w:val="BodyText"/>
      </w:pPr>
      <w:r w:rsidRPr="007A43D1">
        <w:t>Kunden/brukaren i fokus:</w:t>
      </w:r>
    </w:p>
    <w:p w14:paraId="0B02B34E" w14:textId="374AADC7" w:rsidR="00C61CD1" w:rsidRPr="007A43D1" w:rsidRDefault="00C61CD1" w:rsidP="003E6007">
      <w:pPr>
        <w:pStyle w:val="BodyText"/>
        <w:numPr>
          <w:ilvl w:val="0"/>
          <w:numId w:val="10"/>
        </w:numPr>
        <w:rPr>
          <w:i/>
          <w:iCs/>
        </w:rPr>
      </w:pPr>
      <w:r w:rsidRPr="007A43D1">
        <w:rPr>
          <w:i/>
          <w:iCs/>
        </w:rPr>
        <w:t xml:space="preserve">Lidköping är en attraktiv kommun för fler att bo och leva i </w:t>
      </w:r>
    </w:p>
    <w:p w14:paraId="01A55C21" w14:textId="46F96B5B" w:rsidR="00C61CD1" w:rsidRPr="007A43D1" w:rsidRDefault="00C61CD1" w:rsidP="003E6007">
      <w:pPr>
        <w:pStyle w:val="BodyText"/>
        <w:numPr>
          <w:ilvl w:val="0"/>
          <w:numId w:val="10"/>
        </w:numPr>
        <w:rPr>
          <w:i/>
          <w:iCs/>
        </w:rPr>
      </w:pPr>
      <w:r w:rsidRPr="007A43D1">
        <w:rPr>
          <w:i/>
          <w:iCs/>
        </w:rPr>
        <w:t xml:space="preserve">Invånarna i Lidköpings kommun har en god och jämlik hälsa </w:t>
      </w:r>
    </w:p>
    <w:p w14:paraId="3FCC1895" w14:textId="73B94685" w:rsidR="00C61CD1" w:rsidRPr="007A43D1" w:rsidRDefault="00C61CD1" w:rsidP="003E6007">
      <w:pPr>
        <w:pStyle w:val="BodyText"/>
        <w:numPr>
          <w:ilvl w:val="0"/>
          <w:numId w:val="10"/>
        </w:numPr>
        <w:rPr>
          <w:i/>
          <w:iCs/>
        </w:rPr>
      </w:pPr>
      <w:r w:rsidRPr="007A43D1">
        <w:rPr>
          <w:i/>
          <w:iCs/>
        </w:rPr>
        <w:t>Kvinnor och män i Lidköping ska ha samma förutsättningar för en god hälsa samt erbjudas vård och omsorg på lika villkor</w:t>
      </w:r>
    </w:p>
    <w:p w14:paraId="13D7E79F" w14:textId="25D345AB" w:rsidR="00C61CD1" w:rsidRPr="007A43D1" w:rsidRDefault="00C61CD1" w:rsidP="003E6007">
      <w:pPr>
        <w:pStyle w:val="BodyText"/>
        <w:numPr>
          <w:ilvl w:val="0"/>
          <w:numId w:val="10"/>
        </w:numPr>
        <w:rPr>
          <w:i/>
          <w:iCs/>
        </w:rPr>
      </w:pPr>
      <w:r w:rsidRPr="007A43D1">
        <w:rPr>
          <w:i/>
          <w:iCs/>
        </w:rPr>
        <w:lastRenderedPageBreak/>
        <w:t xml:space="preserve">Lidköpings kommun är en föregångare inom miljöområdet  </w:t>
      </w:r>
    </w:p>
    <w:p w14:paraId="493DBE53" w14:textId="77777777" w:rsidR="004E738B" w:rsidRDefault="004E738B" w:rsidP="00C61CD1">
      <w:pPr>
        <w:pStyle w:val="BodyText"/>
      </w:pPr>
    </w:p>
    <w:p w14:paraId="5CDD7562" w14:textId="057088D3" w:rsidR="00C61CD1" w:rsidRPr="007A43D1" w:rsidRDefault="00C61CD1" w:rsidP="00C61CD1">
      <w:pPr>
        <w:pStyle w:val="BodyText"/>
      </w:pPr>
      <w:r w:rsidRPr="007A43D1">
        <w:t>En organisation i framkant:</w:t>
      </w:r>
    </w:p>
    <w:p w14:paraId="36ED1A67" w14:textId="520FAD6D" w:rsidR="00C61CD1" w:rsidRPr="007A43D1" w:rsidRDefault="00C61CD1" w:rsidP="003E6007">
      <w:pPr>
        <w:pStyle w:val="BodyText"/>
        <w:numPr>
          <w:ilvl w:val="0"/>
          <w:numId w:val="11"/>
        </w:numPr>
        <w:rPr>
          <w:i/>
          <w:iCs/>
        </w:rPr>
      </w:pPr>
      <w:r w:rsidRPr="007A43D1">
        <w:rPr>
          <w:i/>
          <w:iCs/>
        </w:rPr>
        <w:t>Lidköpings kommun använder resurserna ansvarsfullt och levererar tjänster med hög kvalitet och servicegrad</w:t>
      </w:r>
    </w:p>
    <w:p w14:paraId="411AA72D" w14:textId="3E7D0E22" w:rsidR="00C61CD1" w:rsidRPr="007A43D1" w:rsidRDefault="00C61CD1" w:rsidP="003E6007">
      <w:pPr>
        <w:pStyle w:val="BodyText"/>
        <w:numPr>
          <w:ilvl w:val="0"/>
          <w:numId w:val="11"/>
        </w:numPr>
        <w:rPr>
          <w:i/>
          <w:iCs/>
        </w:rPr>
      </w:pPr>
      <w:r w:rsidRPr="007A43D1">
        <w:rPr>
          <w:i/>
          <w:iCs/>
        </w:rPr>
        <w:t>Lidköpings kommuns verksamheter utnyttjar lokalerna på ett effektivt sätt</w:t>
      </w:r>
    </w:p>
    <w:p w14:paraId="368C474F" w14:textId="5E93F887" w:rsidR="00C61CD1" w:rsidRPr="007A43D1" w:rsidRDefault="00C61CD1" w:rsidP="003E6007">
      <w:pPr>
        <w:pStyle w:val="BodyText"/>
        <w:numPr>
          <w:ilvl w:val="0"/>
          <w:numId w:val="11"/>
        </w:numPr>
        <w:rPr>
          <w:i/>
          <w:iCs/>
        </w:rPr>
      </w:pPr>
      <w:r w:rsidRPr="007A43D1">
        <w:rPr>
          <w:i/>
          <w:iCs/>
        </w:rPr>
        <w:t xml:space="preserve">Lidköpings kommun prioriterar ekologiska och närproducerade livsmedel </w:t>
      </w:r>
    </w:p>
    <w:p w14:paraId="1646FF32" w14:textId="6DB24C80" w:rsidR="00C61CD1" w:rsidRPr="007A43D1" w:rsidRDefault="00C61CD1" w:rsidP="003E6007">
      <w:pPr>
        <w:pStyle w:val="BodyText"/>
        <w:numPr>
          <w:ilvl w:val="0"/>
          <w:numId w:val="11"/>
        </w:numPr>
        <w:rPr>
          <w:i/>
          <w:iCs/>
        </w:rPr>
      </w:pPr>
      <w:r w:rsidRPr="007A43D1">
        <w:rPr>
          <w:i/>
          <w:iCs/>
        </w:rPr>
        <w:t>Lidköpings kommuns kompetensförsörjning möter verksamhetens behov</w:t>
      </w:r>
    </w:p>
    <w:p w14:paraId="53F90167" w14:textId="3FC2F2A2" w:rsidR="00FD71A4" w:rsidRDefault="00112DBF" w:rsidP="00914B05">
      <w:pPr>
        <w:pStyle w:val="BodyText"/>
      </w:pPr>
      <w:r>
        <w:t>Ovannämnda mål</w:t>
      </w:r>
      <w:r w:rsidR="00AF2D07">
        <w:t xml:space="preserve"> följs upp i dokumentet ”Delårsrapport 2</w:t>
      </w:r>
      <w:r w:rsidR="008B463B">
        <w:t xml:space="preserve"> 2021</w:t>
      </w:r>
      <w:r w:rsidR="00AF2D07">
        <w:t>”</w:t>
      </w:r>
      <w:r w:rsidR="000225CE">
        <w:t xml:space="preserve"> samt i nämndens verksamhetsberättelse för 2021</w:t>
      </w:r>
      <w:r w:rsidR="006A0752">
        <w:t xml:space="preserve">. Där framgår det även att det saknas utfall </w:t>
      </w:r>
      <w:r w:rsidR="00285EB3">
        <w:t xml:space="preserve">för </w:t>
      </w:r>
      <w:r w:rsidR="008B463B">
        <w:t>ett flertal</w:t>
      </w:r>
      <w:r w:rsidR="00285EB3">
        <w:t xml:space="preserve"> indikatorer och nyckeltal</w:t>
      </w:r>
      <w:r w:rsidR="00755F76">
        <w:t xml:space="preserve">. </w:t>
      </w:r>
    </w:p>
    <w:p w14:paraId="006985E0" w14:textId="59240E4E" w:rsidR="000B4EC4" w:rsidRDefault="000B4EC4" w:rsidP="000B4EC4">
      <w:pPr>
        <w:pStyle w:val="Heading4"/>
      </w:pPr>
      <w:r>
        <w:t>Bedömning</w:t>
      </w:r>
    </w:p>
    <w:p w14:paraId="1EDA5CCC" w14:textId="1E0C3321" w:rsidR="00973B2C" w:rsidRDefault="00AC4E44" w:rsidP="00AC4E44">
      <w:pPr>
        <w:pStyle w:val="BodyText"/>
        <w:spacing w:before="119"/>
        <w:ind w:right="421"/>
      </w:pPr>
      <w:r>
        <w:t xml:space="preserve">Vi bedömer att </w:t>
      </w:r>
      <w:r w:rsidR="00387BC5">
        <w:t xml:space="preserve">socialnämndens </w:t>
      </w:r>
      <w:r>
        <w:t>i tillräcklig utsträckning har tolkat mål och uppdrag från fullmäktige</w:t>
      </w:r>
      <w:r w:rsidR="00387BC5">
        <w:t>. G</w:t>
      </w:r>
      <w:r w:rsidR="00914B05">
        <w:t xml:space="preserve">enom verksamhetsplanering och de fastställda indikatorerna kan nämnden utöva styrning, ledning och kontroll av verksamheten. På så sätt kan </w:t>
      </w:r>
      <w:r w:rsidR="00A84EFC">
        <w:t>nämnden</w:t>
      </w:r>
      <w:r w:rsidR="00914B05">
        <w:t xml:space="preserve"> säkerställa en tillräcklig måluppfyllelse vid årets slut</w:t>
      </w:r>
      <w:r>
        <w:t xml:space="preserve">. Vi </w:t>
      </w:r>
      <w:r w:rsidR="00914B05">
        <w:t>noterar</w:t>
      </w:r>
      <w:r w:rsidR="00864FAA">
        <w:t xml:space="preserve"> dock</w:t>
      </w:r>
      <w:r w:rsidR="00973B2C">
        <w:t xml:space="preserve"> att det </w:t>
      </w:r>
      <w:r w:rsidR="00F819FC">
        <w:t xml:space="preserve">saknas </w:t>
      </w:r>
      <w:r w:rsidR="00864FAA">
        <w:t>en</w:t>
      </w:r>
      <w:r w:rsidR="00F819FC">
        <w:t xml:space="preserve"> tydlighet </w:t>
      </w:r>
      <w:r w:rsidR="00973B2C">
        <w:t xml:space="preserve">i de mätningar som </w:t>
      </w:r>
      <w:r w:rsidR="00864FAA">
        <w:t>utförts</w:t>
      </w:r>
      <w:r w:rsidR="00973B2C">
        <w:t xml:space="preserve"> i form av </w:t>
      </w:r>
      <w:r w:rsidR="00864FAA">
        <w:t>avsaknad</w:t>
      </w:r>
      <w:r w:rsidR="00973B2C">
        <w:t xml:space="preserve"> av utfall och </w:t>
      </w:r>
      <w:r w:rsidR="00973B2C" w:rsidRPr="00684879">
        <w:t xml:space="preserve">trender. </w:t>
      </w:r>
      <w:r w:rsidR="00B1735E" w:rsidRPr="00684879">
        <w:t>I vissa fa</w:t>
      </w:r>
      <w:r w:rsidR="00864FAA">
        <w:t>l</w:t>
      </w:r>
      <w:r w:rsidR="00B1735E" w:rsidRPr="00684879">
        <w:t xml:space="preserve">l saknas även data helt för </w:t>
      </w:r>
      <w:r w:rsidR="00093965" w:rsidRPr="00684879">
        <w:t>berörda</w:t>
      </w:r>
      <w:r w:rsidR="00B1735E" w:rsidRPr="00684879">
        <w:t xml:space="preserve"> år.</w:t>
      </w:r>
    </w:p>
    <w:p w14:paraId="4F6C0EDE" w14:textId="182232B9" w:rsidR="000B4EC4" w:rsidRDefault="000B20A5" w:rsidP="000B4EC4">
      <w:pPr>
        <w:pStyle w:val="Heading3"/>
      </w:pPr>
      <w:r>
        <w:t>Ekonomi</w:t>
      </w:r>
      <w:r w:rsidR="000B4EC4">
        <w:t>styrning</w:t>
      </w:r>
    </w:p>
    <w:p w14:paraId="1B45A56F" w14:textId="77777777" w:rsidR="00177B11" w:rsidRPr="00865E9A" w:rsidRDefault="00177B11" w:rsidP="00177B11">
      <w:pPr>
        <w:pStyle w:val="Default"/>
        <w:rPr>
          <w:color w:val="00328D"/>
          <w:sz w:val="22"/>
          <w:szCs w:val="22"/>
        </w:rPr>
      </w:pPr>
      <w:r>
        <w:rPr>
          <w:i/>
          <w:iCs/>
          <w:color w:val="00328D"/>
          <w:sz w:val="22"/>
          <w:szCs w:val="22"/>
        </w:rPr>
        <w:t>Iakttagelser</w:t>
      </w:r>
    </w:p>
    <w:p w14:paraId="7C6271B6" w14:textId="13F25B56" w:rsidR="00AF4FC4" w:rsidRDefault="00155C30" w:rsidP="000B4EC4">
      <w:pPr>
        <w:pStyle w:val="BodyText"/>
      </w:pPr>
      <w:r>
        <w:t xml:space="preserve">Av dokumentet ”Strategisk plan och budget </w:t>
      </w:r>
      <w:r w:rsidR="00EF437B">
        <w:t>2021–2023</w:t>
      </w:r>
      <w:r>
        <w:t xml:space="preserve">” framgår följande </w:t>
      </w:r>
      <w:r w:rsidR="003C6897">
        <w:t xml:space="preserve">åtgärder för budgeten 2021: </w:t>
      </w:r>
    </w:p>
    <w:p w14:paraId="24CDA6AE" w14:textId="26C6FC8A" w:rsidR="003C6897" w:rsidRPr="007A43D1" w:rsidRDefault="00885C80" w:rsidP="003E6007">
      <w:pPr>
        <w:pStyle w:val="BodyText"/>
        <w:numPr>
          <w:ilvl w:val="0"/>
          <w:numId w:val="12"/>
        </w:numPr>
        <w:rPr>
          <w:i/>
          <w:iCs/>
        </w:rPr>
      </w:pPr>
      <w:r w:rsidRPr="007A43D1">
        <w:rPr>
          <w:i/>
          <w:iCs/>
        </w:rPr>
        <w:t xml:space="preserve">Tydlig styrning mot en omställning till egna boendelösningar för barn och unga samt personer med </w:t>
      </w:r>
      <w:r w:rsidR="00EF437B" w:rsidRPr="007A43D1">
        <w:rPr>
          <w:i/>
          <w:iCs/>
        </w:rPr>
        <w:t>neuropsykiatrisk</w:t>
      </w:r>
      <w:r w:rsidRPr="007A43D1">
        <w:rPr>
          <w:i/>
          <w:iCs/>
        </w:rPr>
        <w:t xml:space="preserve"> </w:t>
      </w:r>
      <w:r w:rsidR="00EF437B" w:rsidRPr="007A43D1">
        <w:rPr>
          <w:i/>
          <w:iCs/>
        </w:rPr>
        <w:t>funktionsnedsättning</w:t>
      </w:r>
      <w:r w:rsidRPr="007A43D1">
        <w:rPr>
          <w:i/>
          <w:iCs/>
        </w:rPr>
        <w:t>.</w:t>
      </w:r>
    </w:p>
    <w:p w14:paraId="7FB0E71E" w14:textId="0FA04B7B" w:rsidR="00885C80" w:rsidRPr="007A43D1" w:rsidRDefault="00885C80" w:rsidP="003E6007">
      <w:pPr>
        <w:pStyle w:val="BodyText"/>
        <w:numPr>
          <w:ilvl w:val="0"/>
          <w:numId w:val="12"/>
        </w:numPr>
        <w:rPr>
          <w:i/>
          <w:iCs/>
        </w:rPr>
      </w:pPr>
      <w:r w:rsidRPr="007A43D1">
        <w:rPr>
          <w:i/>
          <w:iCs/>
        </w:rPr>
        <w:t xml:space="preserve">Omställning i arbetet med ekonomiskt bistånd till Trelleborgsmodellen, som avser både </w:t>
      </w:r>
      <w:proofErr w:type="spellStart"/>
      <w:r w:rsidRPr="007A43D1">
        <w:rPr>
          <w:i/>
          <w:iCs/>
        </w:rPr>
        <w:t>Robotic</w:t>
      </w:r>
      <w:proofErr w:type="spellEnd"/>
      <w:r w:rsidRPr="007A43D1">
        <w:rPr>
          <w:i/>
          <w:iCs/>
        </w:rPr>
        <w:t xml:space="preserve"> Process Automation, RPA.</w:t>
      </w:r>
    </w:p>
    <w:p w14:paraId="137C607D" w14:textId="4A635419" w:rsidR="00885C80" w:rsidRDefault="00FA46D1" w:rsidP="00FA46D1">
      <w:pPr>
        <w:pStyle w:val="BodyText"/>
      </w:pPr>
      <w:r>
        <w:t xml:space="preserve">Vidare framgår det att </w:t>
      </w:r>
      <w:r w:rsidR="00EF437B">
        <w:t>sammanslagningen</w:t>
      </w:r>
      <w:r>
        <w:t xml:space="preserve"> av </w:t>
      </w:r>
      <w:r w:rsidR="008A68BA">
        <w:t xml:space="preserve">verksamhetsområdet </w:t>
      </w:r>
      <w:r>
        <w:t xml:space="preserve">Social &amp; arbetsmarknad med </w:t>
      </w:r>
      <w:r w:rsidR="008A68BA">
        <w:t xml:space="preserve">verksamhetsområdet </w:t>
      </w:r>
      <w:r>
        <w:t>Vår</w:t>
      </w:r>
      <w:r w:rsidR="001D2071">
        <w:t>d</w:t>
      </w:r>
      <w:r>
        <w:t xml:space="preserve"> &amp; omsorg förväntas kunna ge samordningsvinster i form av </w:t>
      </w:r>
      <w:r w:rsidR="00EF437B">
        <w:t>bemanning</w:t>
      </w:r>
      <w:r>
        <w:t xml:space="preserve"> och en mer resurseffektiv drift.</w:t>
      </w:r>
    </w:p>
    <w:p w14:paraId="344D8089" w14:textId="7FBC0787" w:rsidR="009E3354" w:rsidRPr="00177B11" w:rsidRDefault="009B1260" w:rsidP="009E3354">
      <w:pPr>
        <w:pStyle w:val="BodyText"/>
        <w:rPr>
          <w:szCs w:val="22"/>
        </w:rPr>
      </w:pPr>
      <w:r>
        <w:rPr>
          <w:szCs w:val="22"/>
        </w:rPr>
        <w:t>Av</w:t>
      </w:r>
      <w:r w:rsidR="009E3354">
        <w:rPr>
          <w:szCs w:val="22"/>
        </w:rPr>
        <w:t xml:space="preserve"> dokumentet ”Strategisk plan och budget 2021–2023” framgår det att s</w:t>
      </w:r>
      <w:r w:rsidR="009E3354" w:rsidRPr="00177B11">
        <w:rPr>
          <w:szCs w:val="22"/>
        </w:rPr>
        <w:t>ocialnämnden har en budgetram på 217,6 mnkr</w:t>
      </w:r>
      <w:r w:rsidR="009E3354">
        <w:rPr>
          <w:szCs w:val="22"/>
        </w:rPr>
        <w:t xml:space="preserve"> 2021</w:t>
      </w:r>
      <w:r w:rsidR="009E3354" w:rsidRPr="00177B11">
        <w:rPr>
          <w:szCs w:val="22"/>
        </w:rPr>
        <w:t xml:space="preserve">. Totalt sett visar </w:t>
      </w:r>
      <w:r w:rsidR="006D48E0">
        <w:rPr>
          <w:szCs w:val="22"/>
        </w:rPr>
        <w:t>s</w:t>
      </w:r>
      <w:r w:rsidR="009E3354" w:rsidRPr="00177B11">
        <w:rPr>
          <w:szCs w:val="22"/>
        </w:rPr>
        <w:t xml:space="preserve">ocialnämnden ingen avvikelse från budget enligt den prognos som </w:t>
      </w:r>
      <w:r w:rsidR="009E3354">
        <w:rPr>
          <w:szCs w:val="22"/>
        </w:rPr>
        <w:t>presenteras i ”Delårsrapport 2 2021”</w:t>
      </w:r>
      <w:r w:rsidR="009E3354" w:rsidRPr="00177B11">
        <w:rPr>
          <w:szCs w:val="22"/>
        </w:rPr>
        <w:t xml:space="preserve">. </w:t>
      </w:r>
      <w:r w:rsidR="00601E9B">
        <w:rPr>
          <w:szCs w:val="22"/>
        </w:rPr>
        <w:t>Somliga områden visar på</w:t>
      </w:r>
      <w:r w:rsidR="009E3354" w:rsidRPr="00177B11">
        <w:rPr>
          <w:szCs w:val="22"/>
        </w:rPr>
        <w:t xml:space="preserve"> budgetavvikelse</w:t>
      </w:r>
      <w:r w:rsidR="00601E9B">
        <w:rPr>
          <w:szCs w:val="22"/>
        </w:rPr>
        <w:t>r</w:t>
      </w:r>
      <w:r w:rsidR="009E3354" w:rsidRPr="00177B11">
        <w:rPr>
          <w:szCs w:val="22"/>
        </w:rPr>
        <w:t xml:space="preserve">. Sektorchef, stab och administration </w:t>
      </w:r>
      <w:r w:rsidR="00601E9B">
        <w:rPr>
          <w:szCs w:val="22"/>
        </w:rPr>
        <w:t>prognostiseras hamna på</w:t>
      </w:r>
      <w:r w:rsidR="009E3354" w:rsidRPr="00177B11">
        <w:rPr>
          <w:szCs w:val="22"/>
        </w:rPr>
        <w:t xml:space="preserve"> ett överskott på +13,6 mnkr. Detta </w:t>
      </w:r>
      <w:r w:rsidR="00C220F9">
        <w:rPr>
          <w:szCs w:val="22"/>
        </w:rPr>
        <w:t xml:space="preserve">med anledning av </w:t>
      </w:r>
      <w:r w:rsidR="009E3354" w:rsidRPr="00177B11">
        <w:rPr>
          <w:szCs w:val="22"/>
        </w:rPr>
        <w:t xml:space="preserve">att det finns medel som ej fördelats i budget för oförutsedda kostnader samt lägre kostnader för IT, utbildning och personal. </w:t>
      </w:r>
    </w:p>
    <w:p w14:paraId="4890DCAF" w14:textId="46586ECA" w:rsidR="00B1735E" w:rsidRPr="00684879" w:rsidRDefault="00601E9B" w:rsidP="00601E9B">
      <w:pPr>
        <w:pStyle w:val="BodyText"/>
        <w:rPr>
          <w:szCs w:val="22"/>
        </w:rPr>
      </w:pPr>
      <w:r>
        <w:rPr>
          <w:szCs w:val="22"/>
        </w:rPr>
        <w:t xml:space="preserve">Det framgår även att </w:t>
      </w:r>
      <w:r w:rsidR="00257231">
        <w:rPr>
          <w:szCs w:val="22"/>
        </w:rPr>
        <w:t xml:space="preserve">verksamhetsområdet </w:t>
      </w:r>
      <w:r w:rsidRPr="00177B11">
        <w:rPr>
          <w:szCs w:val="22"/>
        </w:rPr>
        <w:t>Barn och unga har ett</w:t>
      </w:r>
      <w:r>
        <w:rPr>
          <w:szCs w:val="22"/>
        </w:rPr>
        <w:t xml:space="preserve"> prognostiserat</w:t>
      </w:r>
      <w:r w:rsidRPr="00177B11">
        <w:rPr>
          <w:szCs w:val="22"/>
        </w:rPr>
        <w:t xml:space="preserve"> budgetunderskott på -12,3 mnkr. Denna avvikelse beror på kostnader för köp av platser i externt hem för vård och boende (HVB) för barn och unga. Även </w:t>
      </w:r>
      <w:r w:rsidRPr="00177B11">
        <w:rPr>
          <w:szCs w:val="22"/>
        </w:rPr>
        <w:lastRenderedPageBreak/>
        <w:t xml:space="preserve">myndighetsutövning, stöd och behandling hade ett underskott på -3,5 mnkr vilket beror på utbetalning av ekonomiskt bistånd då genomsnittskostnaden per hushåll och månad </w:t>
      </w:r>
      <w:r w:rsidRPr="00684879">
        <w:rPr>
          <w:szCs w:val="22"/>
        </w:rPr>
        <w:t xml:space="preserve">var högre än föregående år. </w:t>
      </w:r>
    </w:p>
    <w:p w14:paraId="60A29AAA" w14:textId="277A020B" w:rsidR="00B1735E" w:rsidRPr="00684879" w:rsidRDefault="00B1735E" w:rsidP="00B1735E">
      <w:pPr>
        <w:pStyle w:val="BodyText"/>
        <w:rPr>
          <w:szCs w:val="22"/>
        </w:rPr>
      </w:pPr>
      <w:r w:rsidRPr="00684879">
        <w:rPr>
          <w:szCs w:val="22"/>
        </w:rPr>
        <w:t xml:space="preserve">Av dokumentet </w:t>
      </w:r>
      <w:r w:rsidR="0045320D" w:rsidRPr="00684879">
        <w:rPr>
          <w:szCs w:val="22"/>
        </w:rPr>
        <w:t>”</w:t>
      </w:r>
      <w:r w:rsidRPr="00684879">
        <w:rPr>
          <w:szCs w:val="22"/>
        </w:rPr>
        <w:t>socialnämnden verksamhetsberättelse 2021</w:t>
      </w:r>
      <w:r w:rsidR="0045320D" w:rsidRPr="00684879">
        <w:rPr>
          <w:szCs w:val="22"/>
        </w:rPr>
        <w:t>”</w:t>
      </w:r>
      <w:r w:rsidRPr="00684879">
        <w:rPr>
          <w:szCs w:val="22"/>
        </w:rPr>
        <w:t xml:space="preserve"> framkommer det att nämndens budget för året uppgår till 220,8 mnkr och nettokostnaden till 219,2 mnkr. Detta ger ett budgetöverskott på +1,6 mnkr. Områdena sektorchef samt stab och administration har ett överskott mot budget med +13,3 mnkr. Av detta överskott består 9 mnkr av ett utrymme som ej är fördelat i budget för oförutsedda kostnader. Resterande överskott beror på lägre kostnader för IT, utbildning och personal än budgeterat. Området barn unga uppvisar ett underskott på 14,3 mnkr. Den största kostnaden är en följd av köp av platser på externt hem för vård av barn och unga.</w:t>
      </w:r>
    </w:p>
    <w:p w14:paraId="66F1B78C" w14:textId="4F5F4B57" w:rsidR="000B4EC4" w:rsidRDefault="000B4EC4" w:rsidP="000B4EC4">
      <w:pPr>
        <w:pStyle w:val="Heading4"/>
      </w:pPr>
      <w:r>
        <w:t>Bedömning</w:t>
      </w:r>
    </w:p>
    <w:p w14:paraId="15DA2B70" w14:textId="11A927C2" w:rsidR="00973B2C" w:rsidRPr="00973B2C" w:rsidRDefault="00601E9B" w:rsidP="00973B2C">
      <w:pPr>
        <w:pStyle w:val="BodyText"/>
      </w:pPr>
      <w:r>
        <w:t>Vi bedömer att socialnämndens ekonomistyrning är tillräckligt ändamålsenlig för att uppnå en god kontroll av den ekonomiska utvecklingen under året.</w:t>
      </w:r>
      <w:r w:rsidR="00F950DB">
        <w:t xml:space="preserve"> Vi noterar dock att kostnadsutvecklingen mot budget är ojämnt fördelad mellan verksamheterna. Vissa verksamhetsområden redovisar relativt stora negativa avvikelser vilka bör hanteras under året. </w:t>
      </w:r>
    </w:p>
    <w:p w14:paraId="4EDE3FE7" w14:textId="77777777" w:rsidR="000B4EC4" w:rsidRDefault="000B4EC4" w:rsidP="000B4EC4">
      <w:pPr>
        <w:pStyle w:val="Heading3"/>
      </w:pPr>
      <w:r>
        <w:t>Intern kontroll</w:t>
      </w:r>
    </w:p>
    <w:p w14:paraId="232F2A53" w14:textId="77777777" w:rsidR="00177B11" w:rsidRPr="00865E9A" w:rsidRDefault="00177B11" w:rsidP="00177B11">
      <w:pPr>
        <w:pStyle w:val="Default"/>
        <w:rPr>
          <w:color w:val="00328D"/>
          <w:sz w:val="22"/>
          <w:szCs w:val="22"/>
        </w:rPr>
      </w:pPr>
      <w:r>
        <w:rPr>
          <w:i/>
          <w:iCs/>
          <w:color w:val="00328D"/>
          <w:sz w:val="22"/>
          <w:szCs w:val="22"/>
        </w:rPr>
        <w:t>Iakttagelser</w:t>
      </w:r>
    </w:p>
    <w:p w14:paraId="074D82EF" w14:textId="1A9BCE5C" w:rsidR="00987356" w:rsidRPr="00177B11" w:rsidRDefault="00FC77EF" w:rsidP="000E0570">
      <w:pPr>
        <w:pStyle w:val="BodyText"/>
      </w:pPr>
      <w:r>
        <w:t xml:space="preserve">Det finns en struktur i kommunen för hur </w:t>
      </w:r>
      <w:r w:rsidR="00BE36E9">
        <w:t>nämnderna</w:t>
      </w:r>
      <w:r>
        <w:t xml:space="preserve"> skall arbeta med att upprätta en tillräcklig intern kontroll</w:t>
      </w:r>
      <w:r w:rsidR="002164E0">
        <w:t xml:space="preserve"> </w:t>
      </w:r>
      <w:r w:rsidR="00693547">
        <w:t>där</w:t>
      </w:r>
      <w:r w:rsidR="002164E0">
        <w:t xml:space="preserve"> </w:t>
      </w:r>
      <w:r w:rsidR="006D48E0">
        <w:t>s</w:t>
      </w:r>
      <w:r>
        <w:t>ocialnämnden arbetar med de kommunöverg</w:t>
      </w:r>
      <w:r w:rsidR="00D33EF5">
        <w:t>ripande riskområden</w:t>
      </w:r>
      <w:r w:rsidR="002164E0">
        <w:t>a</w:t>
      </w:r>
      <w:r w:rsidR="00D33EF5">
        <w:t xml:space="preserve">. </w:t>
      </w:r>
      <w:r w:rsidR="002164E0">
        <w:t xml:space="preserve">Nämnden har genomfört en </w:t>
      </w:r>
      <w:r w:rsidR="007E2178" w:rsidRPr="00177B11">
        <w:t xml:space="preserve">riskanalys </w:t>
      </w:r>
      <w:r w:rsidR="002164E0">
        <w:t xml:space="preserve">i syfte </w:t>
      </w:r>
      <w:r w:rsidR="00B35220" w:rsidRPr="00177B11">
        <w:t xml:space="preserve">att </w:t>
      </w:r>
      <w:r w:rsidR="00C90AAC" w:rsidRPr="00177B11">
        <w:t xml:space="preserve">bedömda de </w:t>
      </w:r>
      <w:r w:rsidR="00E35E33" w:rsidRPr="00177B11">
        <w:t xml:space="preserve">risker som anses </w:t>
      </w:r>
      <w:r w:rsidR="00D1646C" w:rsidRPr="00177B11">
        <w:t xml:space="preserve">väsentliga. </w:t>
      </w:r>
      <w:r w:rsidR="00A86CF6" w:rsidRPr="00177B11">
        <w:t xml:space="preserve">De tre risker som togs upp är </w:t>
      </w:r>
      <w:r w:rsidR="00D94250" w:rsidRPr="00177B11">
        <w:t xml:space="preserve">genomförande av politiska beslut, </w:t>
      </w:r>
      <w:r w:rsidR="00D544C0" w:rsidRPr="00177B11">
        <w:t>upphandling och inköp</w:t>
      </w:r>
      <w:r w:rsidR="0058799E" w:rsidRPr="00177B11">
        <w:t xml:space="preserve"> samt hot och våld. </w:t>
      </w:r>
    </w:p>
    <w:p w14:paraId="471B7F21" w14:textId="7355692A" w:rsidR="009E05A0" w:rsidRPr="00177B11" w:rsidRDefault="00A73935" w:rsidP="000E0570">
      <w:pPr>
        <w:pStyle w:val="BodyText"/>
      </w:pPr>
      <w:r w:rsidRPr="00177B11">
        <w:t>Syftet</w:t>
      </w:r>
      <w:r w:rsidR="00451EB5" w:rsidRPr="00177B11">
        <w:t xml:space="preserve"> med kontrollen för de </w:t>
      </w:r>
      <w:r w:rsidR="00256CAB" w:rsidRPr="00177B11">
        <w:t xml:space="preserve">risker som bedömts väsentliga är följande: </w:t>
      </w:r>
    </w:p>
    <w:p w14:paraId="2EB06DC4" w14:textId="459B89F3" w:rsidR="00E50ACA" w:rsidRPr="00177B11" w:rsidRDefault="00E50ACA" w:rsidP="003E6007">
      <w:pPr>
        <w:pStyle w:val="BodyText"/>
        <w:numPr>
          <w:ilvl w:val="0"/>
          <w:numId w:val="13"/>
        </w:numPr>
        <w:rPr>
          <w:i/>
          <w:iCs/>
        </w:rPr>
      </w:pPr>
      <w:r w:rsidRPr="00177B11">
        <w:rPr>
          <w:i/>
          <w:iCs/>
        </w:rPr>
        <w:t xml:space="preserve">Genomförande av politiska beslut </w:t>
      </w:r>
      <w:r w:rsidR="004A2BBB" w:rsidRPr="00177B11">
        <w:rPr>
          <w:i/>
          <w:iCs/>
        </w:rPr>
        <w:t>–</w:t>
      </w:r>
      <w:r w:rsidRPr="00177B11">
        <w:rPr>
          <w:i/>
          <w:iCs/>
        </w:rPr>
        <w:t xml:space="preserve"> </w:t>
      </w:r>
      <w:r w:rsidR="004A2BBB" w:rsidRPr="00177B11">
        <w:rPr>
          <w:i/>
          <w:iCs/>
        </w:rPr>
        <w:t xml:space="preserve">Säkerställa att </w:t>
      </w:r>
      <w:r w:rsidR="00C019EF" w:rsidRPr="00177B11">
        <w:rPr>
          <w:i/>
          <w:iCs/>
        </w:rPr>
        <w:t xml:space="preserve">upprättade rutiner </w:t>
      </w:r>
      <w:r w:rsidR="009F4610" w:rsidRPr="00177B11">
        <w:rPr>
          <w:i/>
          <w:iCs/>
        </w:rPr>
        <w:t xml:space="preserve">fungerar så </w:t>
      </w:r>
      <w:r w:rsidR="00806150" w:rsidRPr="00177B11">
        <w:rPr>
          <w:i/>
          <w:iCs/>
        </w:rPr>
        <w:t xml:space="preserve">att politiskt </w:t>
      </w:r>
      <w:r w:rsidR="00AA1A26" w:rsidRPr="00177B11">
        <w:rPr>
          <w:i/>
          <w:iCs/>
        </w:rPr>
        <w:t xml:space="preserve">fattade beslut </w:t>
      </w:r>
      <w:r w:rsidR="007B5E0A" w:rsidRPr="00177B11">
        <w:rPr>
          <w:i/>
          <w:iCs/>
        </w:rPr>
        <w:t xml:space="preserve">verkställs och </w:t>
      </w:r>
      <w:r w:rsidR="002A49FD" w:rsidRPr="00177B11">
        <w:rPr>
          <w:i/>
          <w:iCs/>
        </w:rPr>
        <w:t xml:space="preserve">återrapporteras i enlighet </w:t>
      </w:r>
      <w:r w:rsidR="00C860F0" w:rsidRPr="00177B11">
        <w:rPr>
          <w:i/>
          <w:iCs/>
        </w:rPr>
        <w:t>med beslutet</w:t>
      </w:r>
      <w:r w:rsidR="00CE3F0A" w:rsidRPr="00177B11">
        <w:rPr>
          <w:i/>
          <w:iCs/>
        </w:rPr>
        <w:t>.</w:t>
      </w:r>
    </w:p>
    <w:p w14:paraId="02675F63" w14:textId="182F6F18" w:rsidR="00720AD9" w:rsidRPr="00177B11" w:rsidRDefault="00CC5D30" w:rsidP="003E6007">
      <w:pPr>
        <w:pStyle w:val="BodyText"/>
        <w:numPr>
          <w:ilvl w:val="0"/>
          <w:numId w:val="13"/>
        </w:numPr>
        <w:rPr>
          <w:i/>
          <w:iCs/>
        </w:rPr>
      </w:pPr>
      <w:r w:rsidRPr="00177B11">
        <w:rPr>
          <w:i/>
          <w:iCs/>
        </w:rPr>
        <w:t xml:space="preserve">Upphandling och inköp </w:t>
      </w:r>
      <w:r w:rsidR="000B1450" w:rsidRPr="00177B11">
        <w:rPr>
          <w:i/>
          <w:iCs/>
        </w:rPr>
        <w:t>–</w:t>
      </w:r>
      <w:r w:rsidRPr="00177B11">
        <w:rPr>
          <w:i/>
          <w:iCs/>
        </w:rPr>
        <w:t xml:space="preserve"> </w:t>
      </w:r>
      <w:r w:rsidR="000B1450" w:rsidRPr="00177B11">
        <w:rPr>
          <w:i/>
          <w:iCs/>
        </w:rPr>
        <w:t xml:space="preserve">Säkerställa efterlevnad </w:t>
      </w:r>
      <w:r w:rsidR="00195427" w:rsidRPr="00177B11">
        <w:rPr>
          <w:i/>
          <w:iCs/>
        </w:rPr>
        <w:t xml:space="preserve">av lagstiftning </w:t>
      </w:r>
      <w:r w:rsidR="0017017B" w:rsidRPr="00177B11">
        <w:rPr>
          <w:i/>
          <w:iCs/>
        </w:rPr>
        <w:t>och intern styrning</w:t>
      </w:r>
      <w:r w:rsidR="002A798F" w:rsidRPr="00177B11">
        <w:rPr>
          <w:i/>
          <w:iCs/>
        </w:rPr>
        <w:t>. Avtalstrohet</w:t>
      </w:r>
      <w:r w:rsidR="009925D4" w:rsidRPr="00177B11">
        <w:rPr>
          <w:i/>
          <w:iCs/>
        </w:rPr>
        <w:t>. Avser köp med extern vård.</w:t>
      </w:r>
    </w:p>
    <w:p w14:paraId="6EC5AC4E" w14:textId="14272217" w:rsidR="009925D4" w:rsidRPr="00177B11" w:rsidRDefault="00C94240" w:rsidP="003E6007">
      <w:pPr>
        <w:pStyle w:val="BodyText"/>
        <w:numPr>
          <w:ilvl w:val="0"/>
          <w:numId w:val="13"/>
        </w:numPr>
        <w:rPr>
          <w:i/>
          <w:iCs/>
        </w:rPr>
      </w:pPr>
      <w:r w:rsidRPr="00177B11">
        <w:rPr>
          <w:i/>
          <w:iCs/>
        </w:rPr>
        <w:t xml:space="preserve">Hot och våld </w:t>
      </w:r>
      <w:r w:rsidR="0033280F" w:rsidRPr="00177B11">
        <w:rPr>
          <w:i/>
          <w:iCs/>
        </w:rPr>
        <w:t>–</w:t>
      </w:r>
      <w:r w:rsidRPr="00177B11">
        <w:rPr>
          <w:i/>
          <w:iCs/>
        </w:rPr>
        <w:t xml:space="preserve"> </w:t>
      </w:r>
      <w:r w:rsidR="0033280F" w:rsidRPr="00177B11">
        <w:rPr>
          <w:i/>
          <w:iCs/>
        </w:rPr>
        <w:t xml:space="preserve">Säkerställa </w:t>
      </w:r>
      <w:r w:rsidR="00667393" w:rsidRPr="00177B11">
        <w:rPr>
          <w:i/>
          <w:iCs/>
        </w:rPr>
        <w:t xml:space="preserve">att förutsättningar och rutiner </w:t>
      </w:r>
      <w:r w:rsidR="009C7822" w:rsidRPr="00177B11">
        <w:rPr>
          <w:i/>
          <w:iCs/>
        </w:rPr>
        <w:t>finns och fungerar.</w:t>
      </w:r>
    </w:p>
    <w:p w14:paraId="0A5C4769" w14:textId="244E7FB0" w:rsidR="000B4EC4" w:rsidRDefault="000B4EC4" w:rsidP="000B4EC4">
      <w:pPr>
        <w:pStyle w:val="Heading4"/>
      </w:pPr>
      <w:r>
        <w:t>Bedömning</w:t>
      </w:r>
    </w:p>
    <w:p w14:paraId="13F43860" w14:textId="4E58B331" w:rsidR="00775A03" w:rsidRDefault="00B92AA4" w:rsidP="007A5395">
      <w:pPr>
        <w:pStyle w:val="BodyText"/>
      </w:pPr>
      <w:r>
        <w:t xml:space="preserve">Inom ramen för granskningen har vi tagit del av socialnämndens internkontrollplan för 2021. Av internkontrollplanen framgår vilka rutiner/processer som berörs, vilka </w:t>
      </w:r>
      <w:r w:rsidR="00D11930">
        <w:t>risker som identifierats, hur de ska kontrolleras samt av vem, till vem och när rapportering ska ske.</w:t>
      </w:r>
      <w:r w:rsidR="00693547">
        <w:t xml:space="preserve"> Som ett resultat av granskad internkontrollplan bedömer vi att socialnämnden </w:t>
      </w:r>
      <w:r w:rsidR="00D11930">
        <w:t>har en tillräcklig inter</w:t>
      </w:r>
      <w:r w:rsidR="00080F92">
        <w:t>n kontroll.</w:t>
      </w:r>
      <w:r w:rsidR="00D11930">
        <w:t xml:space="preserve"> </w:t>
      </w:r>
    </w:p>
    <w:p w14:paraId="7B03C01D" w14:textId="0681E961" w:rsidR="00775A03" w:rsidRDefault="00775A03" w:rsidP="00775A03">
      <w:pPr>
        <w:pStyle w:val="Heading4"/>
      </w:pPr>
      <w:r>
        <w:lastRenderedPageBreak/>
        <w:t>Revisorernas dialogmöte med</w:t>
      </w:r>
      <w:r w:rsidR="00D04BE3">
        <w:t xml:space="preserve"> </w:t>
      </w:r>
      <w:r w:rsidR="00F950DB">
        <w:t>socialnämndens</w:t>
      </w:r>
      <w:r w:rsidR="00D04BE3">
        <w:t xml:space="preserve"> </w:t>
      </w:r>
      <w:r>
        <w:t>presidium i sammanfattning</w:t>
      </w:r>
    </w:p>
    <w:p w14:paraId="66E3D73C" w14:textId="69F403B6" w:rsidR="00D04BE3" w:rsidRPr="008C2F6F" w:rsidRDefault="00D04BE3" w:rsidP="008C2F6F">
      <w:pPr>
        <w:pStyle w:val="BodyText"/>
      </w:pPr>
      <w:r w:rsidRPr="008C2F6F">
        <w:t xml:space="preserve">Den </w:t>
      </w:r>
      <w:r w:rsidR="00093965">
        <w:t>g</w:t>
      </w:r>
      <w:r w:rsidRPr="008C2F6F">
        <w:t>rundläggande granskningen är väl känd och användbar i nämndens utvecklingsarbete. Arbetsutskottet har aktivt arbetat och processat riskanalysen, som sedan delgivits nämnden.</w:t>
      </w:r>
    </w:p>
    <w:p w14:paraId="4DC50BE3" w14:textId="267ED00A" w:rsidR="00D04BE3" w:rsidRPr="008C2F6F" w:rsidRDefault="00D04BE3" w:rsidP="008C2F6F">
      <w:pPr>
        <w:pStyle w:val="BodyText"/>
      </w:pPr>
      <w:r w:rsidRPr="008C2F6F">
        <w:t xml:space="preserve">Prognosen för året är en budget i balans. </w:t>
      </w:r>
      <w:r w:rsidR="00684879">
        <w:t>Det framgår att ö</w:t>
      </w:r>
      <w:r w:rsidRPr="008C2F6F">
        <w:t>kade kostnader för placeringar är tänkta att minska med etablering av HVB</w:t>
      </w:r>
      <w:r w:rsidR="00876D1F">
        <w:t>-</w:t>
      </w:r>
      <w:r w:rsidRPr="008C2F6F">
        <w:t xml:space="preserve">hem på hemmaplan. Förseningar </w:t>
      </w:r>
      <w:r w:rsidR="00093965">
        <w:t xml:space="preserve">i </w:t>
      </w:r>
      <w:r w:rsidRPr="008C2F6F">
        <w:t>arbetet har emellertid uppstått p</w:t>
      </w:r>
      <w:r w:rsidR="00093965">
        <w:t>å grund av</w:t>
      </w:r>
      <w:r w:rsidRPr="008C2F6F">
        <w:t xml:space="preserve"> långa ledtider för bygglov i kommunen. </w:t>
      </w:r>
      <w:r w:rsidR="00093965" w:rsidRPr="008C2F6F">
        <w:t>Bygglov</w:t>
      </w:r>
      <w:r w:rsidR="00093965">
        <w:t>s</w:t>
      </w:r>
      <w:r w:rsidR="00093965" w:rsidRPr="008C2F6F">
        <w:t>processen</w:t>
      </w:r>
      <w:r w:rsidRPr="008C2F6F">
        <w:t xml:space="preserve"> har </w:t>
      </w:r>
      <w:r w:rsidR="00876D1F">
        <w:t>inneburit</w:t>
      </w:r>
      <w:r w:rsidRPr="008C2F6F">
        <w:t xml:space="preserve"> en viss osäkerhet i planeringen trots att personal med rätt kompetens finns. Ökade kostnader för ekonomiskt bistånd beror till viss del på att många fastnat i långtidsarbetslöshet och svårigheter för arbetsmarknadsenheten att arbeta aktivt med utåtriktad verksamhet p</w:t>
      </w:r>
      <w:r w:rsidR="00093965">
        <w:t>å grund av</w:t>
      </w:r>
      <w:r w:rsidRPr="008C2F6F">
        <w:t xml:space="preserve"> </w:t>
      </w:r>
      <w:r w:rsidR="000D2ACD">
        <w:t>c</w:t>
      </w:r>
      <w:r w:rsidRPr="008C2F6F">
        <w:t xml:space="preserve">ovidpandemin. Det har </w:t>
      </w:r>
      <w:r w:rsidR="00093965" w:rsidRPr="008C2F6F">
        <w:t>till exempel</w:t>
      </w:r>
      <w:r w:rsidRPr="008C2F6F">
        <w:t xml:space="preserve"> inte funnits så många sommarvikariat att söka som tidigare år. </w:t>
      </w:r>
    </w:p>
    <w:p w14:paraId="1B65DD4E" w14:textId="60B667EB" w:rsidR="00D04BE3" w:rsidRPr="008C2F6F" w:rsidRDefault="00D04BE3" w:rsidP="008C2F6F">
      <w:pPr>
        <w:pStyle w:val="BodyText"/>
      </w:pPr>
      <w:r w:rsidRPr="008C2F6F">
        <w:t>HVB placeringar och ekonomiskt bistånd är även fortsättningsvis att beteckna som risk</w:t>
      </w:r>
      <w:r w:rsidR="000D2ACD">
        <w:t>områden</w:t>
      </w:r>
      <w:r w:rsidRPr="008C2F6F">
        <w:t>. Pandemin med bl</w:t>
      </w:r>
      <w:r w:rsidR="00AE426D">
        <w:t>and annat</w:t>
      </w:r>
      <w:r w:rsidRPr="008C2F6F">
        <w:t xml:space="preserve"> ökat hemarbete, social distansering och ökad </w:t>
      </w:r>
      <w:r w:rsidR="00AE426D" w:rsidRPr="008C2F6F">
        <w:t>alkoholkonsumtion</w:t>
      </w:r>
      <w:r w:rsidRPr="008C2F6F">
        <w:t xml:space="preserve"> har inneburit att anmälningar om våld i nära relationer öka</w:t>
      </w:r>
      <w:r w:rsidR="000D2ACD">
        <w:t>t</w:t>
      </w:r>
      <w:r w:rsidRPr="008C2F6F">
        <w:t xml:space="preserve">. </w:t>
      </w:r>
      <w:r w:rsidR="00684879">
        <w:t>Det framgår att m</w:t>
      </w:r>
      <w:r w:rsidRPr="008C2F6F">
        <w:t>er förebyggande arbete krävs för att motverka hot och våld i nära relationer. Bättre beredskap för speciella situationer krävs</w:t>
      </w:r>
      <w:r w:rsidR="00684879">
        <w:t xml:space="preserve"> och d</w:t>
      </w:r>
      <w:r w:rsidRPr="008C2F6F">
        <w:t xml:space="preserve">et gäller att ta vara på de erfarenheter som gjorts under </w:t>
      </w:r>
      <w:r w:rsidR="000D2ACD">
        <w:t>coronapandemin</w:t>
      </w:r>
      <w:r w:rsidRPr="008C2F6F">
        <w:t>.</w:t>
      </w:r>
    </w:p>
    <w:p w14:paraId="7B34586C" w14:textId="03257A1F" w:rsidR="007F66B0" w:rsidRDefault="00D04BE3" w:rsidP="008C2F6F">
      <w:pPr>
        <w:pStyle w:val="BodyText"/>
      </w:pPr>
      <w:r w:rsidRPr="008C2F6F">
        <w:t>Möjligheten att samarbeta och ta gemensamt ansvar har underlättats och ökat. Som exempel nämns LSS där det i vissa fall råder ett gemensamt ansvar. Det är lättare att fånga upp ärenden i ”gråzonen” eller som ”fallit mellan stolarna”. Bra information ges som innebär att nämnden är uppdaterad i alla processer. Även mellan nämnderna har samarbetet utvecklats, trots att pandemin inneburit digitala möten.</w:t>
      </w:r>
    </w:p>
    <w:p w14:paraId="4FCA99E1" w14:textId="77777777" w:rsidR="007F66B0" w:rsidRDefault="007F66B0">
      <w:r>
        <w:br w:type="page"/>
      </w:r>
    </w:p>
    <w:p w14:paraId="565482A9" w14:textId="77777777" w:rsidR="00775A03" w:rsidRPr="008C2F6F" w:rsidRDefault="00775A03" w:rsidP="008C2F6F">
      <w:pPr>
        <w:pStyle w:val="BodyText"/>
      </w:pPr>
    </w:p>
    <w:p w14:paraId="199B2319" w14:textId="5A8586E3" w:rsidR="000B4EC4" w:rsidRDefault="000B4EC4" w:rsidP="000B4EC4">
      <w:pPr>
        <w:pStyle w:val="Heading2"/>
      </w:pPr>
      <w:bookmarkStart w:id="19" w:name="_Toc95394474"/>
      <w:r>
        <w:t>Miljö</w:t>
      </w:r>
      <w:r w:rsidR="00B67144">
        <w:t>-</w:t>
      </w:r>
      <w:r>
        <w:t xml:space="preserve"> och byggnadsnämnden</w:t>
      </w:r>
      <w:bookmarkEnd w:id="19"/>
    </w:p>
    <w:p w14:paraId="6F9E44FB" w14:textId="7DE77A85" w:rsidR="000B4EC4" w:rsidRDefault="000B20A5" w:rsidP="000B4EC4">
      <w:pPr>
        <w:pStyle w:val="Heading3"/>
      </w:pPr>
      <w:r>
        <w:t>Måls</w:t>
      </w:r>
      <w:r w:rsidR="000B4EC4">
        <w:t>tyrning</w:t>
      </w:r>
    </w:p>
    <w:p w14:paraId="56FD250D" w14:textId="77777777" w:rsidR="00177B11" w:rsidRPr="00865E9A" w:rsidRDefault="00177B11" w:rsidP="00177B11">
      <w:pPr>
        <w:pStyle w:val="Default"/>
        <w:rPr>
          <w:color w:val="00328D"/>
          <w:sz w:val="22"/>
          <w:szCs w:val="22"/>
        </w:rPr>
      </w:pPr>
      <w:r>
        <w:rPr>
          <w:i/>
          <w:iCs/>
          <w:color w:val="00328D"/>
          <w:sz w:val="22"/>
          <w:szCs w:val="22"/>
        </w:rPr>
        <w:t>Iakttagelser</w:t>
      </w:r>
    </w:p>
    <w:p w14:paraId="59D11080" w14:textId="027D20F8" w:rsidR="001F5741" w:rsidRDefault="003952C2" w:rsidP="001F5741">
      <w:pPr>
        <w:pStyle w:val="BodyText"/>
      </w:pPr>
      <w:r>
        <w:t>Av dokumentet ”Strategisk plan och budget</w:t>
      </w:r>
      <w:r w:rsidR="001F2204">
        <w:t xml:space="preserve"> i detalj</w:t>
      </w:r>
      <w:r>
        <w:t xml:space="preserve"> </w:t>
      </w:r>
      <w:r w:rsidR="001F5741">
        <w:t>2021–2023</w:t>
      </w:r>
      <w:r>
        <w:t>”</w:t>
      </w:r>
      <w:r w:rsidR="00DA59D2">
        <w:t xml:space="preserve"> framgår det att </w:t>
      </w:r>
      <w:r w:rsidR="00B67144">
        <w:t>miljö- och byggnadsnämnden</w:t>
      </w:r>
      <w:r w:rsidR="001F5741">
        <w:t xml:space="preserve"> står inför tre utmaningar. Dessa tre utmaningar är följande:</w:t>
      </w:r>
    </w:p>
    <w:p w14:paraId="310197C4" w14:textId="654FC358" w:rsidR="001F5741" w:rsidRPr="007A43D1" w:rsidRDefault="001F5741" w:rsidP="003E6007">
      <w:pPr>
        <w:pStyle w:val="BodyText"/>
        <w:numPr>
          <w:ilvl w:val="0"/>
          <w:numId w:val="14"/>
        </w:numPr>
        <w:rPr>
          <w:i/>
          <w:iCs/>
        </w:rPr>
      </w:pPr>
      <w:r w:rsidRPr="007A43D1">
        <w:rPr>
          <w:i/>
          <w:iCs/>
        </w:rPr>
        <w:t>Fortsatt utvecklingsarbete för att leva upp till lagens intentioner om ökad tillsyn inom Plan- och bygglagen</w:t>
      </w:r>
    </w:p>
    <w:p w14:paraId="5060CFD4" w14:textId="07AEF6A7" w:rsidR="001F5741" w:rsidRPr="007A43D1" w:rsidRDefault="001F5741" w:rsidP="003E6007">
      <w:pPr>
        <w:pStyle w:val="BodyText"/>
        <w:numPr>
          <w:ilvl w:val="0"/>
          <w:numId w:val="14"/>
        </w:numPr>
        <w:rPr>
          <w:i/>
          <w:iCs/>
        </w:rPr>
      </w:pPr>
      <w:r w:rsidRPr="007A43D1">
        <w:rPr>
          <w:i/>
          <w:iCs/>
        </w:rPr>
        <w:t>Kompetensförsörjning</w:t>
      </w:r>
    </w:p>
    <w:p w14:paraId="76895F32" w14:textId="2F6BAAAE" w:rsidR="001F5741" w:rsidRPr="007A43D1" w:rsidRDefault="001F5741" w:rsidP="003E6007">
      <w:pPr>
        <w:pStyle w:val="BodyText"/>
        <w:numPr>
          <w:ilvl w:val="0"/>
          <w:numId w:val="14"/>
        </w:numPr>
        <w:rPr>
          <w:i/>
          <w:iCs/>
        </w:rPr>
      </w:pPr>
      <w:r w:rsidRPr="007A43D1">
        <w:rPr>
          <w:i/>
          <w:iCs/>
        </w:rPr>
        <w:t>Fortsatt arbete med service, dialog och bemötande</w:t>
      </w:r>
    </w:p>
    <w:p w14:paraId="6C006AFA" w14:textId="012B4368" w:rsidR="00CC0ED9" w:rsidRPr="00177B11" w:rsidRDefault="00CC0ED9" w:rsidP="00F43C4D">
      <w:pPr>
        <w:pStyle w:val="BodyText"/>
      </w:pPr>
      <w:r w:rsidRPr="00177B11">
        <w:t xml:space="preserve">Vidare </w:t>
      </w:r>
      <w:r w:rsidR="00C57DBA">
        <w:t>fram</w:t>
      </w:r>
      <w:r w:rsidR="00B67144">
        <w:t>går</w:t>
      </w:r>
      <w:r w:rsidR="00C57DBA">
        <w:t xml:space="preserve"> det att nämnden har genomgått </w:t>
      </w:r>
      <w:r w:rsidRPr="00177B11">
        <w:t>verksamhetsförändringar</w:t>
      </w:r>
      <w:r w:rsidR="00124307" w:rsidRPr="00177B11">
        <w:t xml:space="preserve">. </w:t>
      </w:r>
      <w:r w:rsidR="00CB6C8E">
        <w:t>Bland annat</w:t>
      </w:r>
      <w:r w:rsidR="0033085F" w:rsidRPr="00177B11">
        <w:t xml:space="preserve"> har </w:t>
      </w:r>
      <w:r w:rsidR="00585526" w:rsidRPr="00177B11">
        <w:t xml:space="preserve">nämndens ansvarsområde </w:t>
      </w:r>
      <w:r w:rsidR="00976DBE" w:rsidRPr="00177B11">
        <w:t xml:space="preserve">ökats för att omfatta </w:t>
      </w:r>
      <w:r w:rsidR="00E23568" w:rsidRPr="00177B11">
        <w:t xml:space="preserve">alkohol och </w:t>
      </w:r>
      <w:r w:rsidR="00250751" w:rsidRPr="00177B11">
        <w:t xml:space="preserve">tobakslagstiftningen </w:t>
      </w:r>
      <w:r w:rsidR="00EF65C4" w:rsidRPr="00177B11">
        <w:t>samt receptfria läkemedel</w:t>
      </w:r>
      <w:r w:rsidR="00874BFA" w:rsidRPr="00177B11">
        <w:t xml:space="preserve"> samt att </w:t>
      </w:r>
      <w:r w:rsidR="005D6945" w:rsidRPr="00177B11">
        <w:t xml:space="preserve">de ska arbeta med </w:t>
      </w:r>
      <w:r w:rsidR="00AA24C5" w:rsidRPr="00177B11">
        <w:t xml:space="preserve">processer och förändrade arbetssätt </w:t>
      </w:r>
      <w:r w:rsidR="00B643C0" w:rsidRPr="00177B11">
        <w:t>med inriktning mot digitalisering.</w:t>
      </w:r>
    </w:p>
    <w:p w14:paraId="1BD1DCE7" w14:textId="6EAA08B8" w:rsidR="0056762E" w:rsidRPr="00177B11" w:rsidRDefault="00393565" w:rsidP="00F43C4D">
      <w:pPr>
        <w:pStyle w:val="BodyText"/>
      </w:pPr>
      <w:r w:rsidRPr="00177B11">
        <w:t>Miljö- och byggnadsnämnden har</w:t>
      </w:r>
      <w:r w:rsidR="00A42786" w:rsidRPr="00177B11">
        <w:t xml:space="preserve"> fyra verksamhetsmål </w:t>
      </w:r>
      <w:r w:rsidR="00A85147" w:rsidRPr="00177B11">
        <w:t xml:space="preserve">enligt </w:t>
      </w:r>
      <w:r w:rsidR="00193CF9">
        <w:t>dokumentet ”</w:t>
      </w:r>
      <w:r w:rsidR="00A85147" w:rsidRPr="00177B11">
        <w:t xml:space="preserve">Strategisk plan och budget i detalj år </w:t>
      </w:r>
      <w:r w:rsidR="009B788A" w:rsidRPr="00177B11">
        <w:t>2021–2023</w:t>
      </w:r>
      <w:r w:rsidR="00193CF9">
        <w:t>”</w:t>
      </w:r>
      <w:r w:rsidR="00340917" w:rsidRPr="00177B11">
        <w:t>, dessa är:</w:t>
      </w:r>
    </w:p>
    <w:p w14:paraId="24DC08BA" w14:textId="0DC850F1" w:rsidR="00193CF9" w:rsidRPr="004E738B" w:rsidRDefault="00340917" w:rsidP="00340917">
      <w:pPr>
        <w:rPr>
          <w:szCs w:val="22"/>
        </w:rPr>
      </w:pPr>
      <w:r w:rsidRPr="007A43D1">
        <w:rPr>
          <w:szCs w:val="22"/>
        </w:rPr>
        <w:lastRenderedPageBreak/>
        <w:t>Kunden/brukaren i fokus:</w:t>
      </w:r>
    </w:p>
    <w:p w14:paraId="2B686B50" w14:textId="3575DF8F" w:rsidR="00CA01EF" w:rsidRPr="004E738B" w:rsidRDefault="008D28E6" w:rsidP="004E738B">
      <w:pPr>
        <w:pStyle w:val="BodyText"/>
        <w:numPr>
          <w:ilvl w:val="0"/>
          <w:numId w:val="18"/>
        </w:numPr>
        <w:rPr>
          <w:i/>
          <w:iCs/>
        </w:rPr>
      </w:pPr>
      <w:r w:rsidRPr="007A43D1">
        <w:rPr>
          <w:i/>
          <w:iCs/>
        </w:rPr>
        <w:t>Näringslivsklimatet i Lidköping är bland de tio bästa i Västra Götalands län</w:t>
      </w:r>
    </w:p>
    <w:p w14:paraId="343C7717" w14:textId="6F16F6E5" w:rsidR="00340917" w:rsidRPr="007A43D1" w:rsidRDefault="00010B60" w:rsidP="004E738B">
      <w:pPr>
        <w:pStyle w:val="BodyText"/>
        <w:numPr>
          <w:ilvl w:val="0"/>
          <w:numId w:val="18"/>
        </w:numPr>
        <w:rPr>
          <w:i/>
          <w:iCs/>
        </w:rPr>
      </w:pPr>
      <w:r w:rsidRPr="007A43D1">
        <w:rPr>
          <w:i/>
          <w:iCs/>
        </w:rPr>
        <w:t xml:space="preserve">Lidköpings kommun är en föregångare inom miljöområdet  </w:t>
      </w:r>
    </w:p>
    <w:p w14:paraId="1061C9B0" w14:textId="68DE2EAE" w:rsidR="00340917" w:rsidRPr="007A43D1" w:rsidRDefault="00340917" w:rsidP="00340917">
      <w:pPr>
        <w:rPr>
          <w:rFonts w:ascii="Arial" w:hAnsi="Arial"/>
          <w:szCs w:val="22"/>
        </w:rPr>
      </w:pPr>
      <w:r w:rsidRPr="007A43D1">
        <w:rPr>
          <w:rFonts w:ascii="Arial" w:hAnsi="Arial"/>
          <w:szCs w:val="22"/>
        </w:rPr>
        <w:t>En organisation i framkant:</w:t>
      </w:r>
    </w:p>
    <w:p w14:paraId="2EB1B2F0" w14:textId="77777777" w:rsidR="00EF5007" w:rsidRPr="007A43D1" w:rsidRDefault="00EF5007" w:rsidP="00340917">
      <w:pPr>
        <w:rPr>
          <w:rFonts w:ascii="Arial" w:hAnsi="Arial"/>
          <w:i/>
          <w:iCs/>
          <w:szCs w:val="22"/>
        </w:rPr>
      </w:pPr>
    </w:p>
    <w:p w14:paraId="12432BAD" w14:textId="451C3E9A" w:rsidR="00CA01EF" w:rsidRPr="004E738B" w:rsidRDefault="00B7222A" w:rsidP="004E738B">
      <w:pPr>
        <w:pStyle w:val="BodyText"/>
        <w:numPr>
          <w:ilvl w:val="0"/>
          <w:numId w:val="18"/>
        </w:numPr>
        <w:rPr>
          <w:i/>
          <w:iCs/>
        </w:rPr>
      </w:pPr>
      <w:r w:rsidRPr="007A43D1">
        <w:rPr>
          <w:i/>
          <w:iCs/>
        </w:rPr>
        <w:t>Lidköpings kommun använder resurserna ansvarsfullt och levererar tjänster med hög kvalitet och servicegrad</w:t>
      </w:r>
    </w:p>
    <w:p w14:paraId="77EB6240" w14:textId="19869C7C" w:rsidR="00AC082E" w:rsidRPr="004E738B" w:rsidRDefault="005332E6" w:rsidP="004E738B">
      <w:pPr>
        <w:pStyle w:val="BodyText"/>
        <w:numPr>
          <w:ilvl w:val="0"/>
          <w:numId w:val="18"/>
        </w:numPr>
        <w:rPr>
          <w:i/>
          <w:iCs/>
        </w:rPr>
      </w:pPr>
      <w:r w:rsidRPr="007A43D1">
        <w:rPr>
          <w:i/>
          <w:iCs/>
        </w:rPr>
        <w:t>Lidköpings kommun arbetar strategiskt med markförsörjning</w:t>
      </w:r>
    </w:p>
    <w:p w14:paraId="78717CE4" w14:textId="3CA3169A" w:rsidR="006953AC" w:rsidRDefault="001A3E21" w:rsidP="006953AC">
      <w:r w:rsidRPr="00177B11">
        <w:t xml:space="preserve">I </w:t>
      </w:r>
      <w:r w:rsidR="006606DE">
        <w:t>dokumentet ”</w:t>
      </w:r>
      <w:r w:rsidR="00AC082E" w:rsidRPr="00177B11">
        <w:t>Delårsrapport 2 2021</w:t>
      </w:r>
      <w:r w:rsidR="006606DE">
        <w:t>”</w:t>
      </w:r>
      <w:r w:rsidR="0076197C">
        <w:t xml:space="preserve"> presenterar nämnden uppföljning av målen med hjälp av indikatorer. Vi noterar att det</w:t>
      </w:r>
      <w:r w:rsidR="00AC082E" w:rsidRPr="00177B11">
        <w:t xml:space="preserve"> saknas utfall för </w:t>
      </w:r>
      <w:r w:rsidR="008D0D1F">
        <w:t>somliga</w:t>
      </w:r>
      <w:r w:rsidR="00AC082E" w:rsidRPr="00177B11">
        <w:t xml:space="preserve"> indikatorer och nyckeltal</w:t>
      </w:r>
      <w:r w:rsidR="000225CE">
        <w:t xml:space="preserve"> i både ”Delårsrapport 2 2021” samt nämndens årsredovisning för 2021</w:t>
      </w:r>
      <w:r w:rsidR="00AC082E" w:rsidRPr="00177B11">
        <w:t xml:space="preserve">. </w:t>
      </w:r>
    </w:p>
    <w:p w14:paraId="330E2523" w14:textId="7D36892D" w:rsidR="000B4EC4" w:rsidRDefault="000B4EC4" w:rsidP="000B4EC4">
      <w:pPr>
        <w:pStyle w:val="Heading4"/>
      </w:pPr>
      <w:r>
        <w:t>Bedömning</w:t>
      </w:r>
    </w:p>
    <w:p w14:paraId="3039844D" w14:textId="059D2E14" w:rsidR="007A5395" w:rsidRPr="007A5395" w:rsidRDefault="0076197C" w:rsidP="007A5395">
      <w:pPr>
        <w:pStyle w:val="BodyText"/>
      </w:pPr>
      <w:r>
        <w:t>Vi bedömer att miljö- och byggnadsnämnden i tillräcklig utsträckning har tolkat mål och uppdra</w:t>
      </w:r>
      <w:r w:rsidR="0072187B">
        <w:t xml:space="preserve">g från fullmäktige. Genom verksamhetsplanen och de indikationer som är fastställda kan nämnden utöva styrning ledning och kontroll av verksamheten. </w:t>
      </w:r>
      <w:r w:rsidR="00795C8A">
        <w:t xml:space="preserve">Vidare </w:t>
      </w:r>
      <w:r w:rsidR="000D2ACD">
        <w:t>kan</w:t>
      </w:r>
      <w:r w:rsidR="00795C8A">
        <w:t xml:space="preserve"> en tillräcklig måluppfyllning säkerställas vid årets slut. Vi noterar</w:t>
      </w:r>
      <w:r w:rsidR="007A5395">
        <w:t xml:space="preserve"> förbättringsutrymme i form av </w:t>
      </w:r>
      <w:r w:rsidR="000D2ACD">
        <w:t xml:space="preserve">en </w:t>
      </w:r>
      <w:r w:rsidR="007A5395">
        <w:t>tydligare redovi</w:t>
      </w:r>
      <w:r w:rsidR="000D2ACD">
        <w:t>sning, uppföljning och mätning av</w:t>
      </w:r>
      <w:r w:rsidR="007A5395">
        <w:t xml:space="preserve"> nyckeltal</w:t>
      </w:r>
      <w:r w:rsidR="000D2ACD">
        <w:t>.</w:t>
      </w:r>
    </w:p>
    <w:p w14:paraId="3E80AE7F" w14:textId="5CF1C14F" w:rsidR="000B4EC4" w:rsidRDefault="000B20A5" w:rsidP="000B4EC4">
      <w:pPr>
        <w:pStyle w:val="Heading3"/>
      </w:pPr>
      <w:r>
        <w:t>Ekonomi</w:t>
      </w:r>
      <w:r w:rsidR="000B4EC4">
        <w:t>styrning</w:t>
      </w:r>
    </w:p>
    <w:p w14:paraId="54EB702B" w14:textId="77777777" w:rsidR="00177B11" w:rsidRPr="00865E9A" w:rsidRDefault="00177B11" w:rsidP="00177B11">
      <w:pPr>
        <w:pStyle w:val="Default"/>
        <w:rPr>
          <w:color w:val="00328D"/>
          <w:sz w:val="22"/>
          <w:szCs w:val="22"/>
        </w:rPr>
      </w:pPr>
      <w:r>
        <w:rPr>
          <w:i/>
          <w:iCs/>
          <w:color w:val="00328D"/>
          <w:sz w:val="22"/>
          <w:szCs w:val="22"/>
        </w:rPr>
        <w:t>Iakttagelser</w:t>
      </w:r>
    </w:p>
    <w:p w14:paraId="043C8CFF" w14:textId="5D213A79" w:rsidR="00CE4BA8" w:rsidRDefault="00C14AB4" w:rsidP="00177B11">
      <w:pPr>
        <w:pStyle w:val="BodyText"/>
      </w:pPr>
      <w:r>
        <w:t xml:space="preserve">Inom ramen för denna granskning har vi tagit del av nämndens dokument ”Strategisk plan och budget i detalj </w:t>
      </w:r>
      <w:r w:rsidR="00FD43B9">
        <w:t>2021–2023</w:t>
      </w:r>
      <w:r>
        <w:t>”</w:t>
      </w:r>
      <w:r w:rsidR="00D15B9A">
        <w:t xml:space="preserve">. I dokumentet framkommer det att </w:t>
      </w:r>
      <w:r w:rsidR="003A70E8">
        <w:t>miljö- och byggnadsnämnden har en nettobudget på 687 tkr för 2021</w:t>
      </w:r>
      <w:r w:rsidR="00976A83">
        <w:t xml:space="preserve">. I dokumentet ”Delårsrapport 2 2021” </w:t>
      </w:r>
      <w:r w:rsidR="00B25D16">
        <w:t xml:space="preserve">presenteras en prognostiserad positiv avvikelse för verksamhetsåret 2021 med 35 tkr. </w:t>
      </w:r>
    </w:p>
    <w:p w14:paraId="2A994C2E" w14:textId="1C8917BD" w:rsidR="005D03FC" w:rsidRPr="00684879" w:rsidRDefault="005D03FC" w:rsidP="00177B11">
      <w:pPr>
        <w:pStyle w:val="BodyText"/>
      </w:pPr>
      <w:r w:rsidRPr="00684879">
        <w:t>I ”miljö och byggnadsnämndens verksamhetsberättelse 2021” framgår det att nämnden</w:t>
      </w:r>
      <w:r w:rsidR="008E5C9C" w:rsidRPr="00684879">
        <w:t xml:space="preserve">s resultat visade på </w:t>
      </w:r>
      <w:r w:rsidRPr="00684879">
        <w:t>en positiv avvikelse mot budget med 99 tkr. Denna avvikelse beror på lägre kostnader vad gäller förtroendemannaersättningar, kurser, resor och representation.</w:t>
      </w:r>
    </w:p>
    <w:p w14:paraId="16FEFFBF" w14:textId="0E718FDF" w:rsidR="000B4EC4" w:rsidRDefault="000B4EC4" w:rsidP="000B4EC4">
      <w:pPr>
        <w:pStyle w:val="Heading4"/>
      </w:pPr>
      <w:r>
        <w:t>Bedömning</w:t>
      </w:r>
    </w:p>
    <w:p w14:paraId="5BC738F9" w14:textId="5367FCCD" w:rsidR="004E738B" w:rsidRPr="008D1482" w:rsidRDefault="00693547" w:rsidP="00F91BDE">
      <w:pPr>
        <w:pStyle w:val="BodyText"/>
      </w:pPr>
      <w:bookmarkStart w:id="20" w:name="_Hlk94120308"/>
      <w:r>
        <w:t>Utifrån den dokumentinsamling vi tagit del av</w:t>
      </w:r>
      <w:r w:rsidR="00F65098">
        <w:t xml:space="preserve"> bedömer </w:t>
      </w:r>
      <w:r>
        <w:t xml:space="preserve">vi </w:t>
      </w:r>
      <w:r w:rsidR="00F65098">
        <w:t>att miljö- och byggnadsnämndens ekonomistyrning är tillräckligt ändamålsenlig för att uppnå en god kontroll av den ekonomiska utvecklingen under året.</w:t>
      </w:r>
      <w:r w:rsidR="00F91BDE">
        <w:t xml:space="preserve"> </w:t>
      </w:r>
    </w:p>
    <w:bookmarkEnd w:id="20"/>
    <w:p w14:paraId="2C1B195D" w14:textId="77777777" w:rsidR="000B4EC4" w:rsidRDefault="000B4EC4" w:rsidP="000B4EC4">
      <w:pPr>
        <w:pStyle w:val="Heading3"/>
      </w:pPr>
      <w:r>
        <w:t>Intern kontroll</w:t>
      </w:r>
    </w:p>
    <w:p w14:paraId="114C885B" w14:textId="77777777" w:rsidR="006953AC" w:rsidRPr="00865E9A" w:rsidRDefault="006953AC" w:rsidP="006953AC">
      <w:pPr>
        <w:pStyle w:val="Default"/>
        <w:rPr>
          <w:color w:val="00328D"/>
          <w:sz w:val="22"/>
          <w:szCs w:val="22"/>
        </w:rPr>
      </w:pPr>
      <w:r>
        <w:rPr>
          <w:i/>
          <w:iCs/>
          <w:color w:val="00328D"/>
          <w:sz w:val="22"/>
          <w:szCs w:val="22"/>
        </w:rPr>
        <w:t>Iakttagelser</w:t>
      </w:r>
    </w:p>
    <w:p w14:paraId="16E6FCD3" w14:textId="2ADE993A" w:rsidR="007F7632" w:rsidRPr="007F7632" w:rsidRDefault="00D507D1" w:rsidP="001463A4">
      <w:pPr>
        <w:pStyle w:val="Default"/>
        <w:rPr>
          <w:color w:val="auto"/>
          <w:sz w:val="22"/>
          <w:szCs w:val="22"/>
        </w:rPr>
      </w:pPr>
      <w:r>
        <w:rPr>
          <w:color w:val="auto"/>
          <w:sz w:val="22"/>
          <w:szCs w:val="22"/>
        </w:rPr>
        <w:lastRenderedPageBreak/>
        <w:t xml:space="preserve">Det finns en struktur i kommunen för hur nämnderna skall arbeta med att upprätta en tillräcklig intern kontroll. Miljö- och byggnadsnämnden arbetar med de kommunövergripande </w:t>
      </w:r>
      <w:r w:rsidR="00D53AEA">
        <w:rPr>
          <w:color w:val="auto"/>
          <w:sz w:val="22"/>
          <w:szCs w:val="22"/>
        </w:rPr>
        <w:t xml:space="preserve">riskområden </w:t>
      </w:r>
      <w:r w:rsidR="007F7632">
        <w:rPr>
          <w:color w:val="auto"/>
          <w:sz w:val="22"/>
          <w:szCs w:val="22"/>
        </w:rPr>
        <w:t xml:space="preserve">och har identifierat följande nämndspecifika risker: </w:t>
      </w:r>
    </w:p>
    <w:p w14:paraId="1CC1065A" w14:textId="38E7D8E7" w:rsidR="001463A4" w:rsidRPr="004E738B" w:rsidRDefault="001463A4" w:rsidP="004E738B">
      <w:pPr>
        <w:pStyle w:val="BodyText"/>
        <w:numPr>
          <w:ilvl w:val="0"/>
          <w:numId w:val="18"/>
        </w:numPr>
        <w:rPr>
          <w:i/>
          <w:iCs/>
        </w:rPr>
      </w:pPr>
      <w:r w:rsidRPr="004E738B">
        <w:rPr>
          <w:i/>
          <w:iCs/>
        </w:rPr>
        <w:t>Risk 1: Brister i processer, rutiner och kvalitetsarbete.</w:t>
      </w:r>
    </w:p>
    <w:p w14:paraId="341D6358" w14:textId="4054716F" w:rsidR="001463A4" w:rsidRPr="004E738B" w:rsidRDefault="001463A4" w:rsidP="004E738B">
      <w:pPr>
        <w:pStyle w:val="BodyText"/>
        <w:numPr>
          <w:ilvl w:val="0"/>
          <w:numId w:val="18"/>
        </w:numPr>
        <w:rPr>
          <w:i/>
          <w:iCs/>
        </w:rPr>
      </w:pPr>
      <w:r w:rsidRPr="004E738B">
        <w:rPr>
          <w:i/>
          <w:iCs/>
        </w:rPr>
        <w:t>Risk 2: Otillräcklig samverkan mellan förvaltningarna och mellan kommunen och externa aktörer.</w:t>
      </w:r>
    </w:p>
    <w:p w14:paraId="6678E6BB" w14:textId="2D46F311" w:rsidR="001463A4" w:rsidRPr="004E738B" w:rsidRDefault="001463A4" w:rsidP="004E738B">
      <w:pPr>
        <w:pStyle w:val="BodyText"/>
        <w:numPr>
          <w:ilvl w:val="0"/>
          <w:numId w:val="18"/>
        </w:numPr>
        <w:rPr>
          <w:i/>
          <w:iCs/>
        </w:rPr>
      </w:pPr>
      <w:r w:rsidRPr="004E738B">
        <w:rPr>
          <w:i/>
          <w:iCs/>
        </w:rPr>
        <w:t>Risk 3: Genomförande av politiska beslut. Brister i rutin för genomförande av politiskt fattade beslut.</w:t>
      </w:r>
    </w:p>
    <w:p w14:paraId="473883E0" w14:textId="13ED9591" w:rsidR="001463A4" w:rsidRPr="004E738B" w:rsidRDefault="001463A4" w:rsidP="004E738B">
      <w:pPr>
        <w:pStyle w:val="BodyText"/>
        <w:numPr>
          <w:ilvl w:val="0"/>
          <w:numId w:val="18"/>
        </w:numPr>
        <w:rPr>
          <w:i/>
          <w:iCs/>
        </w:rPr>
      </w:pPr>
      <w:r w:rsidRPr="004E738B">
        <w:rPr>
          <w:i/>
          <w:iCs/>
        </w:rPr>
        <w:t>Risk 4: Hot mot tjänstepersoner.</w:t>
      </w:r>
    </w:p>
    <w:p w14:paraId="5F2C7C48" w14:textId="246754FB" w:rsidR="001463A4" w:rsidRPr="004E738B" w:rsidRDefault="001463A4" w:rsidP="004E738B">
      <w:pPr>
        <w:pStyle w:val="BodyText"/>
        <w:numPr>
          <w:ilvl w:val="0"/>
          <w:numId w:val="18"/>
        </w:numPr>
        <w:rPr>
          <w:i/>
          <w:iCs/>
        </w:rPr>
      </w:pPr>
      <w:r w:rsidRPr="004E738B">
        <w:rPr>
          <w:i/>
          <w:iCs/>
        </w:rPr>
        <w:t>Risk 5: Felaktig användning av IT-system som kan leda till säkerhetsbrister.</w:t>
      </w:r>
    </w:p>
    <w:p w14:paraId="374653BD" w14:textId="77777777" w:rsidR="000B4EC4" w:rsidRDefault="000B4EC4" w:rsidP="000B4EC4">
      <w:pPr>
        <w:pStyle w:val="Heading4"/>
      </w:pPr>
      <w:r>
        <w:t>Bedömning</w:t>
      </w:r>
    </w:p>
    <w:p w14:paraId="55881BF7" w14:textId="21401713" w:rsidR="0025136B" w:rsidRDefault="007F7632" w:rsidP="000B4EC4">
      <w:pPr>
        <w:pStyle w:val="BodyText"/>
      </w:pPr>
      <w:r>
        <w:t>Inom ramen för granskningen har vi tagit del av nämndens internkontrollplan för 2021. Av internkontrollplanen framgår vilka rutiner/processer som berörs, vilka risker som identifierats, hur de ska kontrolleras samt av vem, till vem och när rapportering ska ske. Vi bedömer</w:t>
      </w:r>
      <w:r w:rsidR="005D03FC">
        <w:t xml:space="preserve"> därför</w:t>
      </w:r>
      <w:r>
        <w:t xml:space="preserve"> att miljö- och byggnadsnämnden har en tillräcklig intern kontroll. </w:t>
      </w:r>
    </w:p>
    <w:p w14:paraId="1AA1175A" w14:textId="26163EED" w:rsidR="0025136B" w:rsidRDefault="0025136B" w:rsidP="000B4EC4">
      <w:pPr>
        <w:pStyle w:val="Heading4"/>
      </w:pPr>
      <w:r>
        <w:t>Revisorernas dialogmöte med miljö- och byggnadsnämndens presidium i sammanfattning</w:t>
      </w:r>
    </w:p>
    <w:p w14:paraId="3A32D73A" w14:textId="3DC1A89F" w:rsidR="000D2ACD" w:rsidRDefault="0025136B" w:rsidP="008C2F6F">
      <w:r>
        <w:t xml:space="preserve">Miljö- och byggnämnden är en renodlad myndighetsnämnd med myndighetsutövning som avser byggnadslov, miljötillsyn och serveringstillstånd </w:t>
      </w:r>
      <w:r w:rsidR="00684879">
        <w:t>med mera.</w:t>
      </w:r>
      <w:r>
        <w:t xml:space="preserve"> Alla personella resurser för att myndighetsutövningen ska kunna upprätthållas kommer från Samhällsbyggnad. Den ekonomiska förvaltningen och budgeten är liten. Under 2021 finns inga kostnader för</w:t>
      </w:r>
      <w:r w:rsidR="000D2ACD">
        <w:t xml:space="preserve"> exempelvis</w:t>
      </w:r>
      <w:r>
        <w:t xml:space="preserve"> resor, övernattningar, konferenser. </w:t>
      </w:r>
      <w:r w:rsidR="000D2ACD">
        <w:t>I</w:t>
      </w:r>
      <w:r>
        <w:t xml:space="preserve"> nuläget innebär </w:t>
      </w:r>
      <w:r w:rsidR="000D2ACD">
        <w:t xml:space="preserve">det </w:t>
      </w:r>
      <w:r>
        <w:t xml:space="preserve">ett överskott jämfört med budget på ca +146 tkr. </w:t>
      </w:r>
    </w:p>
    <w:p w14:paraId="2065569B" w14:textId="77777777" w:rsidR="000D2ACD" w:rsidRDefault="000D2ACD" w:rsidP="008C2F6F"/>
    <w:p w14:paraId="4B614A2C" w14:textId="2DA8D44E" w:rsidR="007F66B0" w:rsidRDefault="00684879" w:rsidP="008C2F6F">
      <w:r>
        <w:t>Det framgår att s</w:t>
      </w:r>
      <w:r w:rsidR="0025136B">
        <w:t xml:space="preserve">amarbetet med Samhällsbyggnad fungerar bra, men det är en betydande brist på personal för kontrollverksamhet inom miljöområdet. Bristen är inte lokal utan snarare nationell. </w:t>
      </w:r>
      <w:r w:rsidR="00AE426D">
        <w:t xml:space="preserve">Covid-19 pandemin </w:t>
      </w:r>
      <w:r w:rsidR="0025136B">
        <w:t xml:space="preserve">har givetvis påverkat arbetet. Efterskänkta avgifter påverkar visserligen inte nämnden men </w:t>
      </w:r>
      <w:r w:rsidR="000D2ACD">
        <w:t>lik</w:t>
      </w:r>
      <w:r w:rsidR="0025136B">
        <w:t>väl samhällsbyggnadsnämndens budget. Tillkommit har tillsynen gällande restriktioner för trängsel på restauranger</w:t>
      </w:r>
      <w:r w:rsidR="00AE426D">
        <w:t xml:space="preserve"> där </w:t>
      </w:r>
      <w:r w:rsidR="0025136B">
        <w:t xml:space="preserve">213 tillsynsbesök har gjorts så långt. </w:t>
      </w:r>
      <w:r w:rsidR="000D2ACD">
        <w:t>I</w:t>
      </w:r>
      <w:r w:rsidR="0025136B">
        <w:t xml:space="preserve">nga egentliga anmärkningar har förekommit. När det gäller frågan om framtida risker nämndes diarieföring/sekretessfrågor, risk för brister i beslutsunderlag </w:t>
      </w:r>
      <w:r>
        <w:t>samt</w:t>
      </w:r>
      <w:r w:rsidR="0025136B">
        <w:t xml:space="preserve"> taxebedömningar</w:t>
      </w:r>
      <w:r w:rsidR="00AE426D">
        <w:t xml:space="preserve"> som riskområden</w:t>
      </w:r>
      <w:r w:rsidR="0025136B">
        <w:t xml:space="preserve">. </w:t>
      </w:r>
    </w:p>
    <w:p w14:paraId="40E58988" w14:textId="77777777" w:rsidR="007F66B0" w:rsidRDefault="007F66B0">
      <w:r>
        <w:br w:type="page"/>
      </w:r>
    </w:p>
    <w:p w14:paraId="22C9AAC4" w14:textId="77777777" w:rsidR="0025136B" w:rsidRDefault="0025136B" w:rsidP="008C2F6F"/>
    <w:p w14:paraId="3E1A5350" w14:textId="3EB42082" w:rsidR="00EF51CA" w:rsidRDefault="00EF51CA" w:rsidP="00EF51CA">
      <w:pPr>
        <w:pStyle w:val="Heading2"/>
      </w:pPr>
      <w:bookmarkStart w:id="21" w:name="_Toc95394475"/>
      <w:r>
        <w:t>Vård- och omsorgsnämnden</w:t>
      </w:r>
      <w:bookmarkEnd w:id="21"/>
      <w:r>
        <w:t xml:space="preserve"> </w:t>
      </w:r>
    </w:p>
    <w:p w14:paraId="1F4FF8BD" w14:textId="12C5CC62" w:rsidR="00EF51CA" w:rsidRDefault="00EF51CA" w:rsidP="00EF51CA">
      <w:pPr>
        <w:pStyle w:val="Heading3"/>
      </w:pPr>
      <w:r>
        <w:t>Målstyrning</w:t>
      </w:r>
    </w:p>
    <w:p w14:paraId="294D73CB" w14:textId="075F3E77" w:rsidR="00EF51CA" w:rsidRDefault="00EF51CA" w:rsidP="00EF51CA">
      <w:pPr>
        <w:pStyle w:val="BodyText"/>
        <w:rPr>
          <w:i/>
          <w:iCs/>
          <w:color w:val="00338D" w:themeColor="text2"/>
        </w:rPr>
      </w:pPr>
      <w:r w:rsidRPr="00EF51CA">
        <w:rPr>
          <w:i/>
          <w:iCs/>
          <w:color w:val="00338D" w:themeColor="text2"/>
        </w:rPr>
        <w:t>Iakttagelser</w:t>
      </w:r>
    </w:p>
    <w:p w14:paraId="6D35D689" w14:textId="6415AD70" w:rsidR="003F7BEC" w:rsidRDefault="005618FB" w:rsidP="00EF51CA">
      <w:pPr>
        <w:pStyle w:val="BodyText"/>
      </w:pPr>
      <w:r>
        <w:lastRenderedPageBreak/>
        <w:t xml:space="preserve">Av dokumentet </w:t>
      </w:r>
      <w:r w:rsidR="000E2E15">
        <w:t>”</w:t>
      </w:r>
      <w:r w:rsidR="00B93B1E">
        <w:t xml:space="preserve">Strategisk plan och budget </w:t>
      </w:r>
      <w:r w:rsidR="00D92271">
        <w:t>2021–2023</w:t>
      </w:r>
      <w:r w:rsidR="00B93B1E">
        <w:t xml:space="preserve">” </w:t>
      </w:r>
      <w:r w:rsidR="0058703B">
        <w:t xml:space="preserve">framgår det att </w:t>
      </w:r>
      <w:r w:rsidR="00962A8B">
        <w:t>v</w:t>
      </w:r>
      <w:r w:rsidR="0058703B">
        <w:t>ård- och omsorgsnämnden står inför fyra utmaningar</w:t>
      </w:r>
      <w:r w:rsidR="00D37F3E">
        <w:t>:</w:t>
      </w:r>
    </w:p>
    <w:p w14:paraId="62E6F141" w14:textId="22669E4A" w:rsidR="00D37F3E" w:rsidRPr="007A43D1" w:rsidRDefault="00D92271" w:rsidP="003E6007">
      <w:pPr>
        <w:pStyle w:val="BodyText"/>
        <w:numPr>
          <w:ilvl w:val="0"/>
          <w:numId w:val="18"/>
        </w:numPr>
        <w:rPr>
          <w:i/>
          <w:iCs/>
        </w:rPr>
      </w:pPr>
      <w:r w:rsidRPr="007A43D1">
        <w:rPr>
          <w:i/>
          <w:iCs/>
        </w:rPr>
        <w:t>A</w:t>
      </w:r>
      <w:r w:rsidR="00D37F3E" w:rsidRPr="007A43D1">
        <w:rPr>
          <w:i/>
          <w:iCs/>
        </w:rPr>
        <w:t>tt fördela budgetmedlen inom den gemensamma sektorn Social Välfärd där socialnämnden och vård- och omsorgsnämnden har sammanförts</w:t>
      </w:r>
    </w:p>
    <w:p w14:paraId="591E48ED" w14:textId="71B77021" w:rsidR="00D37F3E" w:rsidRPr="007A43D1" w:rsidRDefault="00D92271" w:rsidP="003E6007">
      <w:pPr>
        <w:pStyle w:val="BodyText"/>
        <w:numPr>
          <w:ilvl w:val="0"/>
          <w:numId w:val="18"/>
        </w:numPr>
        <w:rPr>
          <w:i/>
          <w:iCs/>
        </w:rPr>
      </w:pPr>
      <w:r w:rsidRPr="007A43D1">
        <w:rPr>
          <w:i/>
          <w:iCs/>
        </w:rPr>
        <w:t>K</w:t>
      </w:r>
      <w:r w:rsidR="00D37F3E" w:rsidRPr="007A43D1">
        <w:rPr>
          <w:i/>
          <w:iCs/>
        </w:rPr>
        <w:t>lara ökningen av antalet äldre</w:t>
      </w:r>
    </w:p>
    <w:p w14:paraId="63E353E6" w14:textId="04426378" w:rsidR="00D37F3E" w:rsidRPr="007A43D1" w:rsidRDefault="00D92271" w:rsidP="003E6007">
      <w:pPr>
        <w:pStyle w:val="BodyText"/>
        <w:numPr>
          <w:ilvl w:val="0"/>
          <w:numId w:val="18"/>
        </w:numPr>
        <w:rPr>
          <w:i/>
          <w:iCs/>
        </w:rPr>
      </w:pPr>
      <w:r w:rsidRPr="007A43D1">
        <w:rPr>
          <w:i/>
          <w:iCs/>
        </w:rPr>
        <w:t>U</w:t>
      </w:r>
      <w:r w:rsidR="00D37F3E" w:rsidRPr="007A43D1">
        <w:rPr>
          <w:i/>
          <w:iCs/>
        </w:rPr>
        <w:t>tveckla det generella samhällsstödet för att öka förutsättningarna för äldre och personer med personnedsättning</w:t>
      </w:r>
    </w:p>
    <w:p w14:paraId="10486D5D" w14:textId="1C2CAEEA" w:rsidR="00D37F3E" w:rsidRPr="007A43D1" w:rsidRDefault="00D92271" w:rsidP="003E6007">
      <w:pPr>
        <w:pStyle w:val="BodyText"/>
        <w:numPr>
          <w:ilvl w:val="0"/>
          <w:numId w:val="18"/>
        </w:numPr>
        <w:rPr>
          <w:i/>
          <w:iCs/>
        </w:rPr>
      </w:pPr>
      <w:r w:rsidRPr="007A43D1">
        <w:rPr>
          <w:i/>
          <w:iCs/>
        </w:rPr>
        <w:t>Statliga och regionala utredningars påverkan på nämndens verksamhet och ekonomi under planperioden</w:t>
      </w:r>
    </w:p>
    <w:p w14:paraId="0BB8E72C" w14:textId="4B1492C4" w:rsidR="00CB4D56" w:rsidRDefault="00CB4D56" w:rsidP="00EF51CA">
      <w:pPr>
        <w:pStyle w:val="BodyText"/>
      </w:pPr>
      <w:r>
        <w:t xml:space="preserve">Vidare </w:t>
      </w:r>
      <w:r w:rsidR="00187C1C">
        <w:t xml:space="preserve">framgår det att nämnden har genomgått </w:t>
      </w:r>
      <w:r>
        <w:t xml:space="preserve">verksamhetsförändringar där den övergripande är ett pilotprojekt där Social &amp; Arbetsmarknad och Vård &amp; Omsorg </w:t>
      </w:r>
      <w:r w:rsidR="00B87EAD">
        <w:t xml:space="preserve">förs samman till en sektor; Social Välfärd. Denna sektor ska arbeta på uppdrag från både social- och arbetsmarknadsnämnden och vård- och omsorgsnämnden. </w:t>
      </w:r>
    </w:p>
    <w:p w14:paraId="6F4F528D" w14:textId="437907BA" w:rsidR="00187C1C" w:rsidRDefault="00187C1C" w:rsidP="00EF51CA">
      <w:pPr>
        <w:pStyle w:val="BodyText"/>
      </w:pPr>
      <w:r>
        <w:t xml:space="preserve">Enligt dokumentet ”Strategisk plan och budget </w:t>
      </w:r>
      <w:r w:rsidR="002B671C">
        <w:t>2021–2023</w:t>
      </w:r>
      <w:r>
        <w:t>”</w:t>
      </w:r>
      <w:r w:rsidR="002B671C">
        <w:t xml:space="preserve"> presenteras sju följande mål:</w:t>
      </w:r>
    </w:p>
    <w:p w14:paraId="634C9611" w14:textId="60665D06" w:rsidR="00455D4F" w:rsidRPr="00555B14" w:rsidRDefault="00455D4F" w:rsidP="00EF51CA">
      <w:pPr>
        <w:pStyle w:val="BodyText"/>
      </w:pPr>
      <w:r w:rsidRPr="00555B14">
        <w:t>Kunden/brukaren i fokus</w:t>
      </w:r>
      <w:r w:rsidR="0083136C" w:rsidRPr="00555B14">
        <w:t>:</w:t>
      </w:r>
    </w:p>
    <w:p w14:paraId="6727F0AF" w14:textId="11D52506" w:rsidR="00455D4F" w:rsidRPr="00555B14" w:rsidRDefault="00455D4F" w:rsidP="003E6007">
      <w:pPr>
        <w:pStyle w:val="BodyText"/>
        <w:numPr>
          <w:ilvl w:val="0"/>
          <w:numId w:val="19"/>
        </w:numPr>
        <w:rPr>
          <w:i/>
          <w:iCs/>
        </w:rPr>
      </w:pPr>
      <w:r w:rsidRPr="00555B14">
        <w:rPr>
          <w:i/>
          <w:iCs/>
        </w:rPr>
        <w:t>Invånarna i Lidköpings kommun har en god och jämlik hälsa.</w:t>
      </w:r>
    </w:p>
    <w:p w14:paraId="02BCBBA9" w14:textId="1E444814" w:rsidR="00455D4F" w:rsidRPr="00555B14" w:rsidRDefault="00455D4F" w:rsidP="003E6007">
      <w:pPr>
        <w:pStyle w:val="BodyText"/>
        <w:numPr>
          <w:ilvl w:val="0"/>
          <w:numId w:val="19"/>
        </w:numPr>
        <w:rPr>
          <w:i/>
          <w:iCs/>
        </w:rPr>
      </w:pPr>
      <w:r w:rsidRPr="00555B14">
        <w:rPr>
          <w:i/>
          <w:iCs/>
        </w:rPr>
        <w:t xml:space="preserve">Kvinnor och män i Lidköping ska ha samma förutsättningar för en god hälsa samt erbjudas vård och omsorg på lika villkor. </w:t>
      </w:r>
    </w:p>
    <w:p w14:paraId="7D1E9FEC" w14:textId="6DA57144" w:rsidR="00455D4F" w:rsidRPr="00555B14" w:rsidRDefault="00455D4F" w:rsidP="003E6007">
      <w:pPr>
        <w:pStyle w:val="BodyText"/>
        <w:numPr>
          <w:ilvl w:val="0"/>
          <w:numId w:val="19"/>
        </w:numPr>
        <w:rPr>
          <w:i/>
          <w:iCs/>
        </w:rPr>
      </w:pPr>
      <w:r w:rsidRPr="00555B14">
        <w:rPr>
          <w:i/>
          <w:iCs/>
        </w:rPr>
        <w:t>Lidköpings kommun är en föregångare inom miljö</w:t>
      </w:r>
      <w:r w:rsidR="0083136C" w:rsidRPr="00555B14">
        <w:rPr>
          <w:i/>
          <w:iCs/>
        </w:rPr>
        <w:t>om</w:t>
      </w:r>
      <w:r w:rsidRPr="00555B14">
        <w:rPr>
          <w:i/>
          <w:iCs/>
        </w:rPr>
        <w:t>rådet.</w:t>
      </w:r>
    </w:p>
    <w:p w14:paraId="1D51F266" w14:textId="21EA4866" w:rsidR="00455D4F" w:rsidRPr="00555B14" w:rsidRDefault="00455D4F" w:rsidP="00EF51CA">
      <w:pPr>
        <w:pStyle w:val="BodyText"/>
      </w:pPr>
      <w:r w:rsidRPr="00555B14">
        <w:t>En organisation i framkant</w:t>
      </w:r>
      <w:r w:rsidR="0083136C" w:rsidRPr="00555B14">
        <w:t>:</w:t>
      </w:r>
    </w:p>
    <w:p w14:paraId="3C823008" w14:textId="181200A5" w:rsidR="00455D4F" w:rsidRPr="00555B14" w:rsidRDefault="00455D4F" w:rsidP="003E6007">
      <w:pPr>
        <w:pStyle w:val="BodyText"/>
        <w:numPr>
          <w:ilvl w:val="0"/>
          <w:numId w:val="20"/>
        </w:numPr>
        <w:rPr>
          <w:i/>
          <w:iCs/>
        </w:rPr>
      </w:pPr>
      <w:r w:rsidRPr="00555B14">
        <w:rPr>
          <w:i/>
          <w:iCs/>
        </w:rPr>
        <w:t xml:space="preserve">Lidköpings kommun använder resurserna ansvarsfullt och levererar tjänster med hög kvalitet och servicegrad. </w:t>
      </w:r>
    </w:p>
    <w:p w14:paraId="23D2340D" w14:textId="65E5E55E" w:rsidR="00455D4F" w:rsidRPr="00555B14" w:rsidRDefault="00455D4F" w:rsidP="003E6007">
      <w:pPr>
        <w:pStyle w:val="BodyText"/>
        <w:numPr>
          <w:ilvl w:val="0"/>
          <w:numId w:val="20"/>
        </w:numPr>
        <w:rPr>
          <w:i/>
          <w:iCs/>
        </w:rPr>
      </w:pPr>
      <w:r w:rsidRPr="00555B14">
        <w:rPr>
          <w:i/>
          <w:iCs/>
        </w:rPr>
        <w:t>Lidköpings kommuns verksamheter utnyttjar lokalerna på ett effektivt sätt.</w:t>
      </w:r>
    </w:p>
    <w:p w14:paraId="123EC0B2" w14:textId="34D547FB" w:rsidR="00455D4F" w:rsidRPr="00555B14" w:rsidRDefault="00455D4F" w:rsidP="003E6007">
      <w:pPr>
        <w:pStyle w:val="BodyText"/>
        <w:numPr>
          <w:ilvl w:val="0"/>
          <w:numId w:val="20"/>
        </w:numPr>
        <w:rPr>
          <w:i/>
          <w:iCs/>
        </w:rPr>
      </w:pPr>
      <w:r w:rsidRPr="00555B14">
        <w:rPr>
          <w:i/>
          <w:iCs/>
        </w:rPr>
        <w:t>Lidköpings kommun prioriterar ekologiska och närproducerade livsmedel.</w:t>
      </w:r>
    </w:p>
    <w:p w14:paraId="659FE079" w14:textId="3F26AC14" w:rsidR="00711B8E" w:rsidRPr="008C2F6F" w:rsidRDefault="00455D4F" w:rsidP="003E6007">
      <w:pPr>
        <w:pStyle w:val="BodyText"/>
        <w:numPr>
          <w:ilvl w:val="0"/>
          <w:numId w:val="20"/>
        </w:numPr>
        <w:rPr>
          <w:i/>
          <w:iCs/>
        </w:rPr>
      </w:pPr>
      <w:r w:rsidRPr="00555B14">
        <w:rPr>
          <w:i/>
          <w:iCs/>
        </w:rPr>
        <w:t xml:space="preserve">Lidköpings kommuns kompetensförsörjning möter verksamhetens behov. </w:t>
      </w:r>
    </w:p>
    <w:p w14:paraId="3719561C" w14:textId="6369D588" w:rsidR="00711B8E" w:rsidRPr="00EF51CA" w:rsidRDefault="005E1974" w:rsidP="00711B8E">
      <w:r>
        <w:t>I dokumentet ”</w:t>
      </w:r>
      <w:r w:rsidR="00935215">
        <w:t xml:space="preserve">Delårsrapport 2 2021” </w:t>
      </w:r>
      <w:r w:rsidR="00E9580A">
        <w:t xml:space="preserve">presenteras en uppföljning där målen mäts med hjälp av indikatorer och nyckeltal. </w:t>
      </w:r>
    </w:p>
    <w:p w14:paraId="061D68F8" w14:textId="757BDF45" w:rsidR="00EF51CA" w:rsidRDefault="00EF51CA" w:rsidP="00EF51CA">
      <w:pPr>
        <w:pStyle w:val="Heading4"/>
      </w:pPr>
      <w:r>
        <w:t>Bedömning</w:t>
      </w:r>
    </w:p>
    <w:p w14:paraId="2C3146B7" w14:textId="034803EA" w:rsidR="00EF51CA" w:rsidRPr="00EF51CA" w:rsidRDefault="00962A8B" w:rsidP="00EF51CA">
      <w:pPr>
        <w:pStyle w:val="BodyText"/>
      </w:pPr>
      <w:r>
        <w:t>V</w:t>
      </w:r>
      <w:r w:rsidR="00711B8E">
        <w:t>ård</w:t>
      </w:r>
      <w:r w:rsidR="002A0934">
        <w:t>-</w:t>
      </w:r>
      <w:r w:rsidR="00711B8E">
        <w:t xml:space="preserve"> och omsorgsnämnden </w:t>
      </w:r>
      <w:r w:rsidR="00E9580A">
        <w:t xml:space="preserve">har i tillräcklig utsträckning tolkat mål och uppdrag från fullmäktige. Genom verksamhetsplanen och de fastställda indikatorerna kan nämnden utöva styrning, ledning och kontroll. Detta säkerställer en tillräcklig måluppfyllelse vid årets slut. </w:t>
      </w:r>
      <w:r w:rsidR="006E2289">
        <w:t>Vi noterar att det saknas utfall för somliga indikatorer och nyckeltal vad gäller uppföljningen av målen i dokumente</w:t>
      </w:r>
      <w:r w:rsidR="005D03FC">
        <w:t>n</w:t>
      </w:r>
      <w:r w:rsidR="006E2289">
        <w:t xml:space="preserve"> ”Delårsrapport 2 202</w:t>
      </w:r>
      <w:r w:rsidR="006E2289" w:rsidRPr="00684879">
        <w:t>1”</w:t>
      </w:r>
      <w:r w:rsidR="005D03FC" w:rsidRPr="00684879">
        <w:t xml:space="preserve"> samt ”Vård- och omsorgsnämndens verksamhetsberättelse för 2021”.</w:t>
      </w:r>
    </w:p>
    <w:p w14:paraId="66AA1D11" w14:textId="454F1D83" w:rsidR="00EF51CA" w:rsidRDefault="00EF51CA" w:rsidP="00EF51CA">
      <w:pPr>
        <w:pStyle w:val="Heading3"/>
      </w:pPr>
      <w:r>
        <w:lastRenderedPageBreak/>
        <w:t>Ekonomistyrning</w:t>
      </w:r>
    </w:p>
    <w:p w14:paraId="072BFEBD" w14:textId="7B8101CE" w:rsidR="00EF51CA" w:rsidRDefault="00EF51CA" w:rsidP="00EF51CA">
      <w:pPr>
        <w:pStyle w:val="BodyText"/>
        <w:rPr>
          <w:i/>
          <w:iCs/>
          <w:color w:val="00338D" w:themeColor="text2"/>
        </w:rPr>
      </w:pPr>
      <w:r w:rsidRPr="00EF51CA">
        <w:rPr>
          <w:i/>
          <w:iCs/>
          <w:color w:val="00338D" w:themeColor="text2"/>
        </w:rPr>
        <w:t>Iakttagelser</w:t>
      </w:r>
    </w:p>
    <w:p w14:paraId="3041A637" w14:textId="68200797" w:rsidR="00B20F20" w:rsidRDefault="00B20F20" w:rsidP="004764DE">
      <w:pPr>
        <w:pStyle w:val="BodyText"/>
      </w:pPr>
      <w:r>
        <w:t xml:space="preserve">Av dokumentet ”Strategisk plan och budget </w:t>
      </w:r>
      <w:r w:rsidR="00A33BC2">
        <w:t>2021–2023</w:t>
      </w:r>
      <w:r>
        <w:t xml:space="preserve">” </w:t>
      </w:r>
      <w:r w:rsidR="002A0934">
        <w:t xml:space="preserve">framgår det att </w:t>
      </w:r>
      <w:r w:rsidR="00962A8B">
        <w:t>vård</w:t>
      </w:r>
      <w:r w:rsidR="002A0934">
        <w:t>- och omsorgsnämnden har en nettobudget på 704</w:t>
      </w:r>
      <w:r w:rsidR="00D908B3">
        <w:t xml:space="preserve"> tkr för 2021. </w:t>
      </w:r>
      <w:r w:rsidR="007E0E50">
        <w:t xml:space="preserve">Det framgår även att det </w:t>
      </w:r>
      <w:r w:rsidR="000D2ACD">
        <w:t>nämnden behöver</w:t>
      </w:r>
      <w:r w:rsidR="007E0E50">
        <w:t xml:space="preserve"> ökad finansiering till hemvård och </w:t>
      </w:r>
      <w:r w:rsidR="000D2ACD">
        <w:t xml:space="preserve">till </w:t>
      </w:r>
      <w:r w:rsidR="007E0E50">
        <w:t>verksamheten för funktionsnedsatta</w:t>
      </w:r>
      <w:r w:rsidR="00F00490">
        <w:t xml:space="preserve">. För att nå en budget i balans 2021 </w:t>
      </w:r>
      <w:r w:rsidR="009C4D1C">
        <w:t xml:space="preserve">framgår </w:t>
      </w:r>
      <w:r w:rsidR="00281D28">
        <w:t xml:space="preserve">följande </w:t>
      </w:r>
      <w:r w:rsidR="009C4D1C">
        <w:t>förändringar och</w:t>
      </w:r>
      <w:r w:rsidR="00281D28">
        <w:t xml:space="preserve"> åtgärder</w:t>
      </w:r>
      <w:r w:rsidR="00F00490">
        <w:t>:</w:t>
      </w:r>
    </w:p>
    <w:p w14:paraId="5D1021B5" w14:textId="760158BC" w:rsidR="00F00490" w:rsidRPr="00555B14" w:rsidRDefault="00AF374C" w:rsidP="003E6007">
      <w:pPr>
        <w:pStyle w:val="BodyText"/>
        <w:numPr>
          <w:ilvl w:val="0"/>
          <w:numId w:val="21"/>
        </w:numPr>
        <w:rPr>
          <w:i/>
          <w:iCs/>
        </w:rPr>
      </w:pPr>
      <w:r w:rsidRPr="00555B14">
        <w:rPr>
          <w:i/>
          <w:iCs/>
        </w:rPr>
        <w:t>Vård- och omsorgsnämnden omfördelar resurser (46 mnkr)</w:t>
      </w:r>
    </w:p>
    <w:p w14:paraId="2CB614B1" w14:textId="11FB71C2" w:rsidR="00AF374C" w:rsidRPr="00555B14" w:rsidRDefault="00AF374C" w:rsidP="003E6007">
      <w:pPr>
        <w:pStyle w:val="BodyText"/>
        <w:numPr>
          <w:ilvl w:val="0"/>
          <w:numId w:val="21"/>
        </w:numPr>
        <w:rPr>
          <w:i/>
          <w:iCs/>
        </w:rPr>
      </w:pPr>
      <w:r w:rsidRPr="00555B14">
        <w:rPr>
          <w:i/>
          <w:iCs/>
        </w:rPr>
        <w:t>Effektiviseringar (+</w:t>
      </w:r>
      <w:r w:rsidR="00A33BC2" w:rsidRPr="00555B14">
        <w:rPr>
          <w:i/>
          <w:iCs/>
        </w:rPr>
        <w:t>23,5 mnkr)</w:t>
      </w:r>
    </w:p>
    <w:p w14:paraId="1BACEEC3" w14:textId="3A306EBC" w:rsidR="000D2ACD" w:rsidRPr="007F66B0" w:rsidRDefault="00A33BC2" w:rsidP="000B296F">
      <w:pPr>
        <w:pStyle w:val="BodyText"/>
        <w:numPr>
          <w:ilvl w:val="0"/>
          <w:numId w:val="21"/>
        </w:numPr>
        <w:rPr>
          <w:i/>
          <w:iCs/>
        </w:rPr>
      </w:pPr>
      <w:r w:rsidRPr="00555B14">
        <w:rPr>
          <w:i/>
          <w:iCs/>
        </w:rPr>
        <w:t>Utökningar (22,8 mnkr)</w:t>
      </w:r>
    </w:p>
    <w:p w14:paraId="0718BA5D" w14:textId="51C8B3F7" w:rsidR="005D03FC" w:rsidRDefault="00281D28" w:rsidP="000B296F">
      <w:pPr>
        <w:pStyle w:val="BodyText"/>
      </w:pPr>
      <w:r>
        <w:t>Av dokumentet ”Delårs</w:t>
      </w:r>
      <w:r w:rsidR="00FF7536">
        <w:t xml:space="preserve">rapport 2 2021” framgår att nämndens verksamhetsområden prognostiserat ett helårsresultat som är </w:t>
      </w:r>
      <w:r w:rsidR="008E5C9C">
        <w:t xml:space="preserve">+ </w:t>
      </w:r>
      <w:r w:rsidR="00192D95">
        <w:t>5</w:t>
      </w:r>
      <w:r w:rsidR="00693547">
        <w:t>.</w:t>
      </w:r>
      <w:r w:rsidR="00192D95">
        <w:t xml:space="preserve">6 </w:t>
      </w:r>
      <w:r w:rsidR="00693547">
        <w:t>mkr</w:t>
      </w:r>
      <w:r w:rsidR="00A54BD9">
        <w:t xml:space="preserve">. </w:t>
      </w:r>
      <w:r w:rsidR="00CC0D61">
        <w:t>Detta är ett resultat av</w:t>
      </w:r>
      <w:r w:rsidR="00260E70">
        <w:t xml:space="preserve"> </w:t>
      </w:r>
      <w:r w:rsidR="002A2EA9">
        <w:t>bland annat</w:t>
      </w:r>
      <w:r w:rsidR="00CC0D61" w:rsidRPr="00CC0D61">
        <w:t xml:space="preserve"> </w:t>
      </w:r>
      <w:r w:rsidR="00CC0D61">
        <w:t>låga volymer äldreomsorg, bristsituation under sommaren hos sjuksköterskor, arbetsterapeuter och sjukgymnaster som</w:t>
      </w:r>
      <w:r w:rsidR="00F404F0">
        <w:t xml:space="preserve"> leder till </w:t>
      </w:r>
      <w:r w:rsidR="00544364">
        <w:t xml:space="preserve">att verksamheten inte är tillräckligt bemannad, </w:t>
      </w:r>
      <w:r w:rsidR="00CC0D61">
        <w:t>samt demenscentrum som inte är i full drift.</w:t>
      </w:r>
      <w:r w:rsidR="00260E70">
        <w:t xml:space="preserve"> Detta </w:t>
      </w:r>
      <w:r w:rsidR="00693547">
        <w:t>innebar</w:t>
      </w:r>
      <w:r w:rsidR="00B75407">
        <w:t xml:space="preserve"> att Kommunal Hälso- och Sjukvård visar ett överskott på +7.6 mnkr.</w:t>
      </w:r>
      <w:r w:rsidR="000B296F">
        <w:t xml:space="preserve"> Det framgår även att det finns e</w:t>
      </w:r>
      <w:r w:rsidR="00120EBF">
        <w:t xml:space="preserve">tt budgetunderskott på -18 mnkr på grund av Covid-19. </w:t>
      </w:r>
      <w:r w:rsidR="006E2289">
        <w:t>Verksamhetsområdet S</w:t>
      </w:r>
      <w:r w:rsidR="00120EBF">
        <w:t xml:space="preserve">ocial välfärd räknar med att kostnaderna för Covid-19 exklusive sjukfrånvaro som ersätts separat stannar under 18 mnkr och därmed täcks av bidraget på 18 mnkr </w:t>
      </w:r>
      <w:r w:rsidR="00693547">
        <w:t>vilket</w:t>
      </w:r>
      <w:r w:rsidR="00120EBF">
        <w:t xml:space="preserve"> delades ut i syfte att stärka äldreomsorgen. </w:t>
      </w:r>
    </w:p>
    <w:p w14:paraId="1FB52E6A" w14:textId="20FCDBBE" w:rsidR="00370B5E" w:rsidRPr="00684879" w:rsidRDefault="005D03FC" w:rsidP="000B296F">
      <w:pPr>
        <w:pStyle w:val="BodyText"/>
      </w:pPr>
      <w:r w:rsidRPr="00684879">
        <w:t xml:space="preserve">I </w:t>
      </w:r>
      <w:r w:rsidR="00591CF7" w:rsidRPr="00684879">
        <w:t>”verksamhetsberättelsen</w:t>
      </w:r>
      <w:r w:rsidRPr="00684879">
        <w:t xml:space="preserve"> för vård och omsorgsnämnden 2021</w:t>
      </w:r>
      <w:r w:rsidR="00591CF7" w:rsidRPr="00684879">
        <w:t>” framkommer det att nämnden har ett positivt resultat på + 5,2 mnkr för helår 2021.</w:t>
      </w:r>
      <w:r w:rsidR="00370B5E" w:rsidRPr="00684879">
        <w:t xml:space="preserve"> </w:t>
      </w:r>
      <w:r w:rsidR="00591CF7" w:rsidRPr="00684879">
        <w:t xml:space="preserve">Anledningen till att avdelningen Social Välfärd går -29,6 mnkr är att verksamheten valt att ersätta alla extrakostnader </w:t>
      </w:r>
      <w:r w:rsidR="00370B5E" w:rsidRPr="00684879">
        <w:t>på grund</w:t>
      </w:r>
      <w:r w:rsidR="00591CF7" w:rsidRPr="00684879">
        <w:t xml:space="preserve"> av Covid-19 och </w:t>
      </w:r>
      <w:r w:rsidR="00370B5E" w:rsidRPr="00684879">
        <w:t>därmed har</w:t>
      </w:r>
      <w:r w:rsidR="00591CF7" w:rsidRPr="00684879">
        <w:t xml:space="preserve"> kostnaderna </w:t>
      </w:r>
      <w:r w:rsidR="00370B5E" w:rsidRPr="00684879">
        <w:t xml:space="preserve">hanterats </w:t>
      </w:r>
      <w:r w:rsidR="00591CF7" w:rsidRPr="00684879">
        <w:t xml:space="preserve">centralt. </w:t>
      </w:r>
      <w:r w:rsidR="00370B5E" w:rsidRPr="00684879">
        <w:t>Vidare har den k</w:t>
      </w:r>
      <w:r w:rsidR="00591CF7" w:rsidRPr="00684879">
        <w:t>ommunal</w:t>
      </w:r>
      <w:r w:rsidR="00370B5E" w:rsidRPr="00684879">
        <w:t>a</w:t>
      </w:r>
      <w:r w:rsidR="00591CF7" w:rsidRPr="00684879">
        <w:t xml:space="preserve"> </w:t>
      </w:r>
      <w:r w:rsidR="00370B5E" w:rsidRPr="00684879">
        <w:t>h</w:t>
      </w:r>
      <w:r w:rsidR="00591CF7" w:rsidRPr="00684879">
        <w:t xml:space="preserve">älso- och </w:t>
      </w:r>
      <w:r w:rsidR="00370B5E" w:rsidRPr="00684879">
        <w:t>s</w:t>
      </w:r>
      <w:r w:rsidR="00591CF7" w:rsidRPr="00684879">
        <w:t>jukvård</w:t>
      </w:r>
      <w:r w:rsidR="00370B5E" w:rsidRPr="00684879">
        <w:t xml:space="preserve"> visat ett positivt resultat på +23,1 mnkr. Detta beror på låga volymer i äldreomsorgen. A</w:t>
      </w:r>
      <w:r w:rsidR="00591CF7" w:rsidRPr="00684879">
        <w:t>rbetsterapeuter, sjukgymnaster ger även överskott då de haft svårt att bemanna fullt ut över sommaren. Demenscentrum har inte</w:t>
      </w:r>
      <w:r w:rsidR="00370B5E" w:rsidRPr="00684879">
        <w:t xml:space="preserve"> heller</w:t>
      </w:r>
      <w:r w:rsidR="00591CF7" w:rsidRPr="00684879">
        <w:t xml:space="preserve"> varit i full drift och bidrar </w:t>
      </w:r>
      <w:r w:rsidR="00370B5E" w:rsidRPr="00684879">
        <w:t xml:space="preserve">därmed </w:t>
      </w:r>
      <w:r w:rsidR="00591CF7" w:rsidRPr="00684879">
        <w:t>till överskottet. Hemvården har under året ökat i antal personer som erhållit stöd och service, en ökning med ca 40. Budgeten förstärktes och en tekniksatsning gjordes inför 2021. Hemvården har ett förbättrat resultat för helåret men nådde inte hela vägen till noll. Totalresultat</w:t>
      </w:r>
      <w:r w:rsidR="00370B5E" w:rsidRPr="00684879">
        <w:t xml:space="preserve"> för hemvården landar på + 9,4 mnkr</w:t>
      </w:r>
      <w:r w:rsidR="00591CF7" w:rsidRPr="00684879">
        <w:t xml:space="preserve"> då korttid, mötesplatser och administration ger överskott.</w:t>
      </w:r>
      <w:r w:rsidR="00370B5E" w:rsidRPr="00684879">
        <w:t xml:space="preserve"> Social Välfärds kostnader för Covid-19 exklusive sjukfrånvaro som ersätts separat täcks inte 2021 av särskilt statsbidrag. Sektorn har använt de anslagna 18 mnkr för att säkerställa en god vård till kostnader för Covid-19 och därmed täckt merparten av kostnaderna med bidrag. Användningen av skyddsutrustning och personal i samband med Covid-19 som har varit och är de</w:t>
      </w:r>
      <w:r w:rsidR="000D2ACD">
        <w:t>n</w:t>
      </w:r>
      <w:r w:rsidR="00370B5E" w:rsidRPr="00684879">
        <w:t xml:space="preserve"> största merkostnaderna har trappats ner successivt under året men resultatet för pandemins direkta kostnader slutar på -9,0 mnkr.</w:t>
      </w:r>
    </w:p>
    <w:p w14:paraId="16133095" w14:textId="43149017" w:rsidR="00EF51CA" w:rsidRDefault="00EF51CA" w:rsidP="00EF51CA">
      <w:pPr>
        <w:pStyle w:val="Heading4"/>
      </w:pPr>
      <w:r>
        <w:t>Bedömning</w:t>
      </w:r>
    </w:p>
    <w:p w14:paraId="06E8A484" w14:textId="68179DC4" w:rsidR="00EF51CA" w:rsidRPr="00364E5B" w:rsidRDefault="00C13ABC" w:rsidP="00EF51CA">
      <w:pPr>
        <w:pStyle w:val="BodyText"/>
        <w:rPr>
          <w:rFonts w:asciiTheme="majorHAnsi" w:hAnsiTheme="majorHAnsi" w:cstheme="majorHAnsi"/>
          <w:sz w:val="20"/>
          <w:szCs w:val="16"/>
        </w:rPr>
      </w:pPr>
      <w:r>
        <w:rPr>
          <w:rFonts w:asciiTheme="majorHAnsi" w:hAnsiTheme="majorHAnsi" w:cstheme="majorHAnsi"/>
          <w:szCs w:val="22"/>
          <w:lang w:eastAsia="en-AU"/>
        </w:rPr>
        <w:t xml:space="preserve">Vi bedömer att </w:t>
      </w:r>
      <w:r w:rsidR="00962A8B">
        <w:rPr>
          <w:rFonts w:asciiTheme="majorHAnsi" w:hAnsiTheme="majorHAnsi" w:cstheme="majorHAnsi"/>
          <w:szCs w:val="22"/>
          <w:lang w:eastAsia="en-AU"/>
        </w:rPr>
        <w:t>v</w:t>
      </w:r>
      <w:r>
        <w:rPr>
          <w:rFonts w:asciiTheme="majorHAnsi" w:hAnsiTheme="majorHAnsi" w:cstheme="majorHAnsi"/>
          <w:szCs w:val="22"/>
          <w:lang w:eastAsia="en-AU"/>
        </w:rPr>
        <w:t>ård- och omsorgsnämndens ekonomistyrning är tillräckligt ändamålsenlig för att uppnå god kontroll av den ekonomiska utvecklingen under året</w:t>
      </w:r>
      <w:r w:rsidR="00364E5B" w:rsidRPr="00364E5B">
        <w:rPr>
          <w:rFonts w:asciiTheme="majorHAnsi" w:hAnsiTheme="majorHAnsi" w:cstheme="majorHAnsi"/>
          <w:szCs w:val="22"/>
          <w:lang w:eastAsia="en-AU"/>
        </w:rPr>
        <w:t>.</w:t>
      </w:r>
    </w:p>
    <w:p w14:paraId="30294087" w14:textId="12849C6C" w:rsidR="00EF51CA" w:rsidRDefault="00EF51CA" w:rsidP="00EF51CA">
      <w:pPr>
        <w:pStyle w:val="Heading3"/>
      </w:pPr>
      <w:r>
        <w:lastRenderedPageBreak/>
        <w:t>Intern kontroll</w:t>
      </w:r>
    </w:p>
    <w:p w14:paraId="04719E13" w14:textId="7F8FF212" w:rsidR="00EF51CA" w:rsidRDefault="00EF51CA" w:rsidP="00EF51CA">
      <w:pPr>
        <w:pStyle w:val="BodyText"/>
        <w:rPr>
          <w:i/>
          <w:iCs/>
          <w:color w:val="00338D" w:themeColor="text2"/>
        </w:rPr>
      </w:pPr>
      <w:r w:rsidRPr="00EF51CA">
        <w:rPr>
          <w:i/>
          <w:iCs/>
          <w:color w:val="00338D" w:themeColor="text2"/>
        </w:rPr>
        <w:t>Iakttagelser</w:t>
      </w:r>
    </w:p>
    <w:p w14:paraId="6562CBDD" w14:textId="5734919C" w:rsidR="00483AAD" w:rsidRPr="00483AAD" w:rsidRDefault="005143E1" w:rsidP="00483AAD">
      <w:pPr>
        <w:pStyle w:val="Default"/>
        <w:rPr>
          <w:rFonts w:asciiTheme="minorHAnsi" w:hAnsiTheme="minorHAnsi" w:cstheme="minorHAnsi"/>
          <w:i/>
          <w:iCs/>
          <w:sz w:val="22"/>
          <w:szCs w:val="22"/>
        </w:rPr>
      </w:pPr>
      <w:r>
        <w:rPr>
          <w:color w:val="auto"/>
          <w:sz w:val="22"/>
          <w:szCs w:val="22"/>
        </w:rPr>
        <w:t xml:space="preserve">Inom ramen för den grundläggande granskningen har vi tagit del av styrelsens internkontroll plan för 2021. </w:t>
      </w:r>
      <w:r w:rsidR="000A2AA6">
        <w:rPr>
          <w:color w:val="auto"/>
          <w:sz w:val="22"/>
          <w:szCs w:val="22"/>
        </w:rPr>
        <w:t xml:space="preserve">Följande </w:t>
      </w:r>
      <w:r w:rsidR="00483AAD">
        <w:rPr>
          <w:color w:val="auto"/>
          <w:sz w:val="22"/>
          <w:szCs w:val="22"/>
        </w:rPr>
        <w:t xml:space="preserve">risker har prioriterats i nämndens verksamhet vad gäller risk för avvikelser och därmed kontroll och uppföljning. Dessa risker är följande: </w:t>
      </w:r>
    </w:p>
    <w:p w14:paraId="47820426" w14:textId="77777777" w:rsidR="00483AAD" w:rsidRDefault="00483AAD" w:rsidP="00483AAD">
      <w:pPr>
        <w:pStyle w:val="Default"/>
        <w:ind w:left="720"/>
        <w:rPr>
          <w:rFonts w:asciiTheme="minorHAnsi" w:hAnsiTheme="minorHAnsi" w:cstheme="minorHAnsi"/>
          <w:i/>
          <w:iCs/>
          <w:sz w:val="22"/>
          <w:szCs w:val="22"/>
        </w:rPr>
      </w:pPr>
    </w:p>
    <w:p w14:paraId="686DE20B" w14:textId="7948C9D9" w:rsidR="00483AAD" w:rsidRPr="00544364" w:rsidRDefault="00483AAD" w:rsidP="003E6007">
      <w:pPr>
        <w:pStyle w:val="Default"/>
        <w:numPr>
          <w:ilvl w:val="0"/>
          <w:numId w:val="22"/>
        </w:numPr>
        <w:rPr>
          <w:rFonts w:asciiTheme="minorHAnsi" w:hAnsiTheme="minorHAnsi" w:cstheme="minorHAnsi"/>
          <w:i/>
          <w:iCs/>
          <w:sz w:val="22"/>
          <w:szCs w:val="22"/>
        </w:rPr>
      </w:pPr>
      <w:r w:rsidRPr="00544364">
        <w:rPr>
          <w:rFonts w:asciiTheme="minorHAnsi" w:hAnsiTheme="minorHAnsi" w:cstheme="minorHAnsi"/>
          <w:i/>
          <w:iCs/>
          <w:sz w:val="22"/>
          <w:szCs w:val="22"/>
        </w:rPr>
        <w:t xml:space="preserve">Risk 1: </w:t>
      </w:r>
      <w:r w:rsidR="00A87396" w:rsidRPr="00544364">
        <w:rPr>
          <w:rFonts w:asciiTheme="minorHAnsi" w:hAnsiTheme="minorHAnsi" w:cstheme="minorHAnsi"/>
          <w:i/>
          <w:iCs/>
          <w:sz w:val="22"/>
          <w:szCs w:val="22"/>
        </w:rPr>
        <w:t>Genomförande av politiska beslut</w:t>
      </w:r>
    </w:p>
    <w:p w14:paraId="5A85B5DB" w14:textId="77777777" w:rsidR="00483AAD" w:rsidRPr="00544364" w:rsidRDefault="00483AAD" w:rsidP="00483AAD">
      <w:pPr>
        <w:pStyle w:val="Default"/>
        <w:ind w:left="720"/>
        <w:rPr>
          <w:rFonts w:asciiTheme="minorHAnsi" w:hAnsiTheme="minorHAnsi" w:cstheme="minorHAnsi"/>
          <w:i/>
          <w:iCs/>
          <w:sz w:val="22"/>
          <w:szCs w:val="22"/>
        </w:rPr>
      </w:pPr>
    </w:p>
    <w:p w14:paraId="569E880C" w14:textId="0E94D12C" w:rsidR="00483AAD" w:rsidRPr="00544364" w:rsidRDefault="00483AAD" w:rsidP="003E6007">
      <w:pPr>
        <w:pStyle w:val="Default"/>
        <w:numPr>
          <w:ilvl w:val="0"/>
          <w:numId w:val="22"/>
        </w:numPr>
        <w:rPr>
          <w:rFonts w:asciiTheme="minorHAnsi" w:hAnsiTheme="minorHAnsi" w:cstheme="minorHAnsi"/>
          <w:i/>
          <w:iCs/>
          <w:sz w:val="22"/>
          <w:szCs w:val="22"/>
        </w:rPr>
      </w:pPr>
      <w:r w:rsidRPr="00544364">
        <w:rPr>
          <w:rFonts w:asciiTheme="minorHAnsi" w:hAnsiTheme="minorHAnsi" w:cstheme="minorHAnsi"/>
          <w:i/>
          <w:iCs/>
          <w:sz w:val="22"/>
          <w:szCs w:val="22"/>
        </w:rPr>
        <w:t xml:space="preserve">Risk 2: </w:t>
      </w:r>
      <w:r w:rsidR="00A87396" w:rsidRPr="00544364">
        <w:rPr>
          <w:rFonts w:asciiTheme="minorHAnsi" w:hAnsiTheme="minorHAnsi" w:cstheme="minorHAnsi"/>
          <w:i/>
          <w:iCs/>
          <w:sz w:val="22"/>
          <w:szCs w:val="22"/>
        </w:rPr>
        <w:t>Upphandling och inköp</w:t>
      </w:r>
    </w:p>
    <w:p w14:paraId="1AD60702" w14:textId="77777777" w:rsidR="00483AAD" w:rsidRPr="00544364" w:rsidRDefault="00483AAD" w:rsidP="00483AAD">
      <w:pPr>
        <w:pStyle w:val="Default"/>
        <w:rPr>
          <w:rFonts w:asciiTheme="minorHAnsi" w:hAnsiTheme="minorHAnsi" w:cstheme="minorHAnsi"/>
          <w:i/>
          <w:iCs/>
          <w:sz w:val="22"/>
          <w:szCs w:val="22"/>
        </w:rPr>
      </w:pPr>
    </w:p>
    <w:p w14:paraId="1FD7989E" w14:textId="7E273810" w:rsidR="00483AAD" w:rsidRPr="00544364" w:rsidRDefault="00483AAD" w:rsidP="003E6007">
      <w:pPr>
        <w:pStyle w:val="Default"/>
        <w:numPr>
          <w:ilvl w:val="0"/>
          <w:numId w:val="22"/>
        </w:numPr>
        <w:rPr>
          <w:rFonts w:asciiTheme="minorHAnsi" w:hAnsiTheme="minorHAnsi" w:cstheme="minorHAnsi"/>
          <w:i/>
          <w:iCs/>
          <w:sz w:val="22"/>
          <w:szCs w:val="22"/>
        </w:rPr>
      </w:pPr>
      <w:r w:rsidRPr="00544364">
        <w:rPr>
          <w:rFonts w:asciiTheme="minorHAnsi" w:hAnsiTheme="minorHAnsi" w:cstheme="minorHAnsi"/>
          <w:i/>
          <w:iCs/>
          <w:sz w:val="22"/>
          <w:szCs w:val="22"/>
        </w:rPr>
        <w:t xml:space="preserve">Risk 3: </w:t>
      </w:r>
      <w:r w:rsidR="00A87396" w:rsidRPr="00544364">
        <w:rPr>
          <w:rFonts w:asciiTheme="minorHAnsi" w:hAnsiTheme="minorHAnsi" w:cstheme="minorHAnsi"/>
          <w:i/>
          <w:iCs/>
          <w:sz w:val="22"/>
          <w:szCs w:val="22"/>
        </w:rPr>
        <w:t>Hantering av brukares privata medel</w:t>
      </w:r>
    </w:p>
    <w:p w14:paraId="2D06A46A" w14:textId="77777777" w:rsidR="00483AAD" w:rsidRPr="00544364" w:rsidRDefault="00483AAD" w:rsidP="00483AAD">
      <w:pPr>
        <w:pStyle w:val="Default"/>
        <w:rPr>
          <w:rFonts w:asciiTheme="minorHAnsi" w:hAnsiTheme="minorHAnsi" w:cstheme="minorHAnsi"/>
          <w:i/>
          <w:iCs/>
          <w:sz w:val="22"/>
          <w:szCs w:val="22"/>
        </w:rPr>
      </w:pPr>
    </w:p>
    <w:p w14:paraId="72DE4721" w14:textId="06DAAC57" w:rsidR="00483AAD" w:rsidRPr="00544364" w:rsidRDefault="00483AAD" w:rsidP="003E6007">
      <w:pPr>
        <w:pStyle w:val="Default"/>
        <w:numPr>
          <w:ilvl w:val="0"/>
          <w:numId w:val="22"/>
        </w:numPr>
        <w:rPr>
          <w:rFonts w:asciiTheme="minorHAnsi" w:hAnsiTheme="minorHAnsi" w:cstheme="minorHAnsi"/>
          <w:i/>
          <w:iCs/>
          <w:sz w:val="22"/>
          <w:szCs w:val="22"/>
        </w:rPr>
      </w:pPr>
      <w:r w:rsidRPr="00544364">
        <w:rPr>
          <w:rFonts w:asciiTheme="minorHAnsi" w:hAnsiTheme="minorHAnsi" w:cstheme="minorHAnsi"/>
          <w:i/>
          <w:iCs/>
          <w:sz w:val="22"/>
          <w:szCs w:val="22"/>
        </w:rPr>
        <w:t xml:space="preserve">Risk 4: </w:t>
      </w:r>
      <w:r w:rsidR="00A87396" w:rsidRPr="00544364">
        <w:rPr>
          <w:rFonts w:asciiTheme="minorHAnsi" w:hAnsiTheme="minorHAnsi" w:cstheme="minorHAnsi"/>
          <w:i/>
          <w:iCs/>
          <w:sz w:val="22"/>
          <w:szCs w:val="22"/>
        </w:rPr>
        <w:t>Hantering av hot och våld</w:t>
      </w:r>
    </w:p>
    <w:p w14:paraId="545BA7E9" w14:textId="77777777" w:rsidR="00483AAD" w:rsidRPr="00544364" w:rsidRDefault="00483AAD" w:rsidP="00483AAD">
      <w:pPr>
        <w:pStyle w:val="Default"/>
        <w:rPr>
          <w:rFonts w:asciiTheme="minorHAnsi" w:hAnsiTheme="minorHAnsi" w:cstheme="minorHAnsi"/>
          <w:i/>
          <w:iCs/>
          <w:sz w:val="22"/>
          <w:szCs w:val="22"/>
        </w:rPr>
      </w:pPr>
    </w:p>
    <w:p w14:paraId="29FA8D8E" w14:textId="314E386D" w:rsidR="00A87396" w:rsidRPr="00544364" w:rsidRDefault="00483AAD" w:rsidP="003E6007">
      <w:pPr>
        <w:pStyle w:val="Default"/>
        <w:numPr>
          <w:ilvl w:val="0"/>
          <w:numId w:val="22"/>
        </w:numPr>
        <w:rPr>
          <w:rFonts w:asciiTheme="minorHAnsi" w:hAnsiTheme="minorHAnsi" w:cstheme="minorHAnsi"/>
          <w:i/>
          <w:iCs/>
          <w:sz w:val="22"/>
          <w:szCs w:val="22"/>
        </w:rPr>
      </w:pPr>
      <w:r w:rsidRPr="00544364">
        <w:rPr>
          <w:rFonts w:asciiTheme="minorHAnsi" w:hAnsiTheme="minorHAnsi" w:cstheme="minorHAnsi"/>
          <w:i/>
          <w:iCs/>
          <w:sz w:val="22"/>
          <w:szCs w:val="22"/>
        </w:rPr>
        <w:t xml:space="preserve">Risk 5: </w:t>
      </w:r>
      <w:r w:rsidR="00A87396" w:rsidRPr="00544364">
        <w:rPr>
          <w:rFonts w:asciiTheme="minorHAnsi" w:hAnsiTheme="minorHAnsi" w:cstheme="minorHAnsi"/>
          <w:i/>
          <w:iCs/>
          <w:sz w:val="22"/>
          <w:szCs w:val="22"/>
        </w:rPr>
        <w:t>Anställningsförfarande, nyanställning</w:t>
      </w:r>
    </w:p>
    <w:p w14:paraId="12FDAC46" w14:textId="77777777" w:rsidR="00483AAD" w:rsidRPr="00544364" w:rsidRDefault="00483AAD" w:rsidP="00483AAD">
      <w:pPr>
        <w:pStyle w:val="Default"/>
        <w:rPr>
          <w:rFonts w:asciiTheme="minorHAnsi" w:hAnsiTheme="minorHAnsi" w:cstheme="minorHAnsi"/>
          <w:i/>
          <w:iCs/>
          <w:sz w:val="22"/>
          <w:szCs w:val="22"/>
        </w:rPr>
      </w:pPr>
    </w:p>
    <w:p w14:paraId="28C6A5DD" w14:textId="03F93B7C" w:rsidR="00483AAD" w:rsidRPr="00544364" w:rsidRDefault="00483AAD" w:rsidP="003E6007">
      <w:pPr>
        <w:pStyle w:val="Default"/>
        <w:numPr>
          <w:ilvl w:val="0"/>
          <w:numId w:val="22"/>
        </w:numPr>
        <w:rPr>
          <w:rFonts w:asciiTheme="minorHAnsi" w:hAnsiTheme="minorHAnsi" w:cstheme="minorHAnsi"/>
          <w:i/>
          <w:iCs/>
          <w:sz w:val="22"/>
          <w:szCs w:val="22"/>
        </w:rPr>
      </w:pPr>
      <w:r w:rsidRPr="00544364">
        <w:rPr>
          <w:rFonts w:asciiTheme="minorHAnsi" w:hAnsiTheme="minorHAnsi" w:cstheme="minorHAnsi"/>
          <w:i/>
          <w:iCs/>
          <w:sz w:val="22"/>
          <w:szCs w:val="22"/>
        </w:rPr>
        <w:t xml:space="preserve">Risk 6: </w:t>
      </w:r>
      <w:r w:rsidR="00A87396" w:rsidRPr="00544364">
        <w:rPr>
          <w:rFonts w:asciiTheme="minorHAnsi" w:hAnsiTheme="minorHAnsi" w:cstheme="minorHAnsi"/>
          <w:i/>
          <w:iCs/>
          <w:sz w:val="22"/>
          <w:szCs w:val="22"/>
        </w:rPr>
        <w:t>Introduktion för nyanställda</w:t>
      </w:r>
    </w:p>
    <w:p w14:paraId="67D5DE1C" w14:textId="77777777" w:rsidR="00483AAD" w:rsidRPr="00544364" w:rsidRDefault="00483AAD" w:rsidP="00483AAD">
      <w:pPr>
        <w:pStyle w:val="Default"/>
        <w:rPr>
          <w:rFonts w:asciiTheme="minorHAnsi" w:hAnsiTheme="minorHAnsi" w:cstheme="minorHAnsi"/>
          <w:i/>
          <w:iCs/>
          <w:sz w:val="22"/>
          <w:szCs w:val="22"/>
        </w:rPr>
      </w:pPr>
    </w:p>
    <w:p w14:paraId="12B6B550" w14:textId="1E8DB122" w:rsidR="00483AAD" w:rsidRPr="00544364" w:rsidRDefault="00483AAD" w:rsidP="003E6007">
      <w:pPr>
        <w:pStyle w:val="Default"/>
        <w:numPr>
          <w:ilvl w:val="0"/>
          <w:numId w:val="22"/>
        </w:numPr>
        <w:rPr>
          <w:rFonts w:asciiTheme="minorHAnsi" w:hAnsiTheme="minorHAnsi" w:cstheme="minorHAnsi"/>
          <w:i/>
          <w:iCs/>
          <w:sz w:val="22"/>
          <w:szCs w:val="22"/>
        </w:rPr>
      </w:pPr>
      <w:r w:rsidRPr="00544364">
        <w:rPr>
          <w:rFonts w:asciiTheme="minorHAnsi" w:hAnsiTheme="minorHAnsi" w:cstheme="minorHAnsi"/>
          <w:i/>
          <w:iCs/>
          <w:sz w:val="22"/>
          <w:szCs w:val="22"/>
        </w:rPr>
        <w:t xml:space="preserve">Risk 7: </w:t>
      </w:r>
      <w:r w:rsidR="006A0BCD" w:rsidRPr="00544364">
        <w:rPr>
          <w:rFonts w:asciiTheme="minorHAnsi" w:hAnsiTheme="minorHAnsi" w:cstheme="minorHAnsi"/>
          <w:i/>
          <w:iCs/>
          <w:sz w:val="22"/>
          <w:szCs w:val="22"/>
        </w:rPr>
        <w:t>Datasystem</w:t>
      </w:r>
    </w:p>
    <w:p w14:paraId="06566913" w14:textId="77777777" w:rsidR="00483AAD" w:rsidRPr="00544364" w:rsidRDefault="00483AAD" w:rsidP="00483AAD">
      <w:pPr>
        <w:pStyle w:val="Default"/>
        <w:rPr>
          <w:rFonts w:asciiTheme="minorHAnsi" w:hAnsiTheme="minorHAnsi" w:cstheme="minorHAnsi"/>
          <w:i/>
          <w:iCs/>
          <w:sz w:val="22"/>
          <w:szCs w:val="22"/>
        </w:rPr>
      </w:pPr>
    </w:p>
    <w:p w14:paraId="3C09BB6B" w14:textId="52CD798B" w:rsidR="00483AAD" w:rsidRPr="00544364" w:rsidRDefault="00483AAD" w:rsidP="003E6007">
      <w:pPr>
        <w:pStyle w:val="Default"/>
        <w:numPr>
          <w:ilvl w:val="0"/>
          <w:numId w:val="22"/>
        </w:numPr>
        <w:rPr>
          <w:rFonts w:asciiTheme="minorHAnsi" w:hAnsiTheme="minorHAnsi" w:cstheme="minorHAnsi"/>
          <w:i/>
          <w:iCs/>
          <w:sz w:val="22"/>
          <w:szCs w:val="22"/>
        </w:rPr>
      </w:pPr>
      <w:r w:rsidRPr="00544364">
        <w:rPr>
          <w:rFonts w:asciiTheme="minorHAnsi" w:hAnsiTheme="minorHAnsi" w:cstheme="minorHAnsi"/>
          <w:i/>
          <w:iCs/>
          <w:sz w:val="22"/>
          <w:szCs w:val="22"/>
        </w:rPr>
        <w:t xml:space="preserve">Risk 8: </w:t>
      </w:r>
      <w:r w:rsidR="00A87396" w:rsidRPr="00544364">
        <w:rPr>
          <w:rFonts w:asciiTheme="minorHAnsi" w:hAnsiTheme="minorHAnsi" w:cstheme="minorHAnsi"/>
          <w:i/>
          <w:iCs/>
          <w:sz w:val="22"/>
          <w:szCs w:val="22"/>
        </w:rPr>
        <w:t>Verksamhetssystemet Procapita</w:t>
      </w:r>
    </w:p>
    <w:p w14:paraId="5C67D694" w14:textId="77777777" w:rsidR="00483AAD" w:rsidRPr="00544364" w:rsidRDefault="00483AAD" w:rsidP="00483AAD">
      <w:pPr>
        <w:pStyle w:val="Default"/>
        <w:rPr>
          <w:rFonts w:asciiTheme="minorHAnsi" w:hAnsiTheme="minorHAnsi" w:cstheme="minorHAnsi"/>
          <w:i/>
          <w:iCs/>
          <w:sz w:val="22"/>
          <w:szCs w:val="22"/>
        </w:rPr>
      </w:pPr>
    </w:p>
    <w:p w14:paraId="6E742467" w14:textId="5FA5922D" w:rsidR="006A0BCD" w:rsidRPr="00544364" w:rsidRDefault="00483AAD" w:rsidP="003E6007">
      <w:pPr>
        <w:pStyle w:val="Default"/>
        <w:numPr>
          <w:ilvl w:val="0"/>
          <w:numId w:val="22"/>
        </w:numPr>
        <w:rPr>
          <w:rFonts w:asciiTheme="minorHAnsi" w:hAnsiTheme="minorHAnsi" w:cstheme="minorHAnsi"/>
          <w:i/>
          <w:iCs/>
          <w:sz w:val="22"/>
          <w:szCs w:val="22"/>
        </w:rPr>
      </w:pPr>
      <w:r w:rsidRPr="00544364">
        <w:rPr>
          <w:rFonts w:asciiTheme="minorHAnsi" w:hAnsiTheme="minorHAnsi" w:cstheme="minorHAnsi"/>
          <w:i/>
          <w:iCs/>
          <w:sz w:val="22"/>
          <w:szCs w:val="22"/>
        </w:rPr>
        <w:t xml:space="preserve">Risk 9: </w:t>
      </w:r>
      <w:r w:rsidR="006A0BCD" w:rsidRPr="00544364">
        <w:rPr>
          <w:rFonts w:asciiTheme="minorHAnsi" w:hAnsiTheme="minorHAnsi" w:cstheme="minorHAnsi"/>
          <w:i/>
          <w:iCs/>
          <w:sz w:val="22"/>
          <w:szCs w:val="22"/>
        </w:rPr>
        <w:t>Registerförteckning enligt GDPR</w:t>
      </w:r>
    </w:p>
    <w:p w14:paraId="35174F6C" w14:textId="77777777" w:rsidR="006A0BCD" w:rsidRPr="006A0BCD" w:rsidRDefault="006A0BCD" w:rsidP="006A0BCD">
      <w:pPr>
        <w:pStyle w:val="Default"/>
        <w:rPr>
          <w:rFonts w:asciiTheme="minorHAnsi" w:hAnsiTheme="minorHAnsi" w:cstheme="minorHAnsi"/>
          <w:i/>
          <w:iCs/>
          <w:sz w:val="22"/>
          <w:szCs w:val="22"/>
        </w:rPr>
      </w:pPr>
    </w:p>
    <w:p w14:paraId="5937C2DA" w14:textId="6366B3D4" w:rsidR="00A22CA3" w:rsidRPr="00A36D9A" w:rsidRDefault="00022621" w:rsidP="00022621">
      <w:pPr>
        <w:pStyle w:val="Default"/>
        <w:rPr>
          <w:color w:val="auto"/>
          <w:sz w:val="22"/>
          <w:szCs w:val="22"/>
        </w:rPr>
      </w:pPr>
      <w:r>
        <w:rPr>
          <w:color w:val="auto"/>
          <w:sz w:val="22"/>
          <w:szCs w:val="22"/>
        </w:rPr>
        <w:t xml:space="preserve">Nämnden har </w:t>
      </w:r>
      <w:r w:rsidR="00F254A1">
        <w:rPr>
          <w:color w:val="auto"/>
          <w:sz w:val="22"/>
          <w:szCs w:val="22"/>
        </w:rPr>
        <w:t>ett bedömningssystem m</w:t>
      </w:r>
      <w:r w:rsidR="00627920">
        <w:rPr>
          <w:color w:val="auto"/>
          <w:sz w:val="22"/>
          <w:szCs w:val="22"/>
        </w:rPr>
        <w:t>ed följande risknivå. Risknivåerna</w:t>
      </w:r>
      <w:r w:rsidR="00A36D9A">
        <w:rPr>
          <w:color w:val="auto"/>
          <w:sz w:val="22"/>
          <w:szCs w:val="22"/>
        </w:rPr>
        <w:t xml:space="preserve"> är värderade utifrån sannolikhet och konsekvens. </w:t>
      </w:r>
    </w:p>
    <w:p w14:paraId="54573F47" w14:textId="60BD18B0" w:rsidR="00EF51CA" w:rsidRPr="00EF51CA" w:rsidRDefault="00EF51CA" w:rsidP="00EF51CA">
      <w:pPr>
        <w:pStyle w:val="Heading4"/>
      </w:pPr>
      <w:r>
        <w:t>Bedömning</w:t>
      </w:r>
    </w:p>
    <w:p w14:paraId="06A70653" w14:textId="24D4D589" w:rsidR="00BB5532" w:rsidRDefault="00A36D9A" w:rsidP="00BB5532">
      <w:pPr>
        <w:pStyle w:val="BodyText"/>
      </w:pPr>
      <w:r>
        <w:t xml:space="preserve">Inom ramen för granskningen har vi tagit del av nämndens internkontrollplan för 2021. Av internkontrollplanen framgår vilka rutiner/processer som berörs, vilka risker som identifierats, hur de ska kontrollera samt av vem, till vem och när rapportering ska ske. Vi bedömer att </w:t>
      </w:r>
      <w:r w:rsidR="00962A8B">
        <w:t>v</w:t>
      </w:r>
      <w:r>
        <w:t xml:space="preserve">ård- och omsorgsnämnden har en tillräcklig intern kontroll. </w:t>
      </w:r>
    </w:p>
    <w:p w14:paraId="058CC695" w14:textId="307D1537" w:rsidR="00775A03" w:rsidRDefault="00775A03" w:rsidP="00775A03">
      <w:pPr>
        <w:pStyle w:val="Heading4"/>
      </w:pPr>
      <w:r>
        <w:t>Revisorernas dialogmöte med</w:t>
      </w:r>
      <w:r w:rsidR="004F5976">
        <w:t xml:space="preserve"> vård- och omsorgsnämndens</w:t>
      </w:r>
      <w:r>
        <w:t xml:space="preserve"> presidium i sammanfattning</w:t>
      </w:r>
    </w:p>
    <w:p w14:paraId="02640D40" w14:textId="25A3DAD0" w:rsidR="00A233BC" w:rsidRPr="005D7FAF" w:rsidRDefault="00A233BC" w:rsidP="00A233BC">
      <w:pPr>
        <w:pStyle w:val="BodyText"/>
      </w:pPr>
      <w:r>
        <w:t>Den grundläggande granskningen för 2020 har inte varit uppe i nämnden som eget ärende</w:t>
      </w:r>
      <w:r w:rsidR="00684879">
        <w:t xml:space="preserve"> utan </w:t>
      </w:r>
      <w:r>
        <w:t>endast behandlats i KF och där har inte alla nämndsledamöter en plats.</w:t>
      </w:r>
      <w:r w:rsidR="00684879">
        <w:t xml:space="preserve"> Detta innebär att </w:t>
      </w:r>
      <w:r>
        <w:t xml:space="preserve">granskningen </w:t>
      </w:r>
      <w:r w:rsidR="00684879">
        <w:t>inte med säkerhet</w:t>
      </w:r>
      <w:r>
        <w:t xml:space="preserve"> </w:t>
      </w:r>
      <w:r w:rsidR="00684879">
        <w:t>är</w:t>
      </w:r>
      <w:r>
        <w:t xml:space="preserve"> känd av alla ledamöter i nämnden</w:t>
      </w:r>
    </w:p>
    <w:p w14:paraId="280ABB61" w14:textId="77777777" w:rsidR="00CB4A63" w:rsidRDefault="00A233BC" w:rsidP="00A233BC">
      <w:pPr>
        <w:pStyle w:val="BodyText"/>
      </w:pPr>
      <w:r w:rsidRPr="00F44078">
        <w:t>Den ekonomiska prognosen för helår är positiv</w:t>
      </w:r>
      <w:r>
        <w:t xml:space="preserve"> med ett beräknat överskott på 5 mkr. </w:t>
      </w:r>
      <w:r w:rsidR="00684879">
        <w:t>Det framgår att h</w:t>
      </w:r>
      <w:r>
        <w:t>ela nämnden är engagerad och delaktig i den ekonomiska och verksamhetsmässiga uppföljningen, trots att handlingar av aktualitetsskäl ibland läggs på bordet under sammanträdet.</w:t>
      </w:r>
    </w:p>
    <w:p w14:paraId="34BD8D37" w14:textId="68F84E48" w:rsidR="00A233BC" w:rsidRPr="00A233BC" w:rsidRDefault="00CB4A63" w:rsidP="00A233BC">
      <w:pPr>
        <w:pStyle w:val="BodyText"/>
      </w:pPr>
      <w:r>
        <w:t xml:space="preserve">Vård- och omsorgsnämndens </w:t>
      </w:r>
      <w:r w:rsidR="00A233BC" w:rsidRPr="00A233BC">
        <w:t xml:space="preserve">kommer att arbeta för att underlag till ärenden finns med i kallelsen, så att ledamöterna skall kunna sätta sig in i frågan och reflektera innan </w:t>
      </w:r>
      <w:r w:rsidR="00A233BC" w:rsidRPr="00A233BC">
        <w:lastRenderedPageBreak/>
        <w:t>sammanträdet. Det konstateras att ledamöterna i arbetsutskottet är mycket mer informerade än ledamöterna i nämnden.</w:t>
      </w:r>
    </w:p>
    <w:p w14:paraId="66DF5610" w14:textId="58C75BCA" w:rsidR="00A233BC" w:rsidRPr="00A233BC" w:rsidRDefault="00CB4A63" w:rsidP="00A233BC">
      <w:pPr>
        <w:pStyle w:val="BodyText"/>
      </w:pPr>
      <w:r>
        <w:t xml:space="preserve">Vård- och omsorgsnämndens anser </w:t>
      </w:r>
      <w:r w:rsidR="00684879">
        <w:t>att c</w:t>
      </w:r>
      <w:r w:rsidR="00A233BC" w:rsidRPr="00A233BC">
        <w:t>oronapandemin hanteras bra och restriktionerna följ</w:t>
      </w:r>
      <w:r>
        <w:t>ts</w:t>
      </w:r>
      <w:r w:rsidR="00A233BC" w:rsidRPr="00A233BC">
        <w:t xml:space="preserve">. Nämnden avvaktar </w:t>
      </w:r>
      <w:proofErr w:type="spellStart"/>
      <w:r w:rsidR="00A233BC" w:rsidRPr="00A233BC">
        <w:t>IVO</w:t>
      </w:r>
      <w:r w:rsidR="000225CE">
        <w:t>:</w:t>
      </w:r>
      <w:r w:rsidR="00A233BC" w:rsidRPr="00A233BC">
        <w:t>s</w:t>
      </w:r>
      <w:proofErr w:type="spellEnd"/>
      <w:r w:rsidR="00A233BC" w:rsidRPr="00A233BC">
        <w:t xml:space="preserve"> reaktion på nämndens svar angående </w:t>
      </w:r>
      <w:r>
        <w:t>den granskning som IVO utfört.</w:t>
      </w:r>
    </w:p>
    <w:p w14:paraId="20F590E9" w14:textId="579C1C25" w:rsidR="00A233BC" w:rsidRPr="00A233BC" w:rsidRDefault="00A233BC" w:rsidP="00A233BC">
      <w:pPr>
        <w:pStyle w:val="BodyText"/>
      </w:pPr>
      <w:r w:rsidRPr="00A233BC">
        <w:t xml:space="preserve">All förebyggande verksamhet ligger nere, det innebär att det dels finns ett uppdämt behov, dels finns en oro för att vårdbehovet kommer att öka i framtiden. Nämnden har beaktat detta och </w:t>
      </w:r>
      <w:r w:rsidR="00CB4A63">
        <w:t xml:space="preserve">tagit höjd </w:t>
      </w:r>
      <w:r w:rsidRPr="00A233BC">
        <w:t>ekonomiskt</w:t>
      </w:r>
      <w:r w:rsidR="00CB4A63">
        <w:t>.</w:t>
      </w:r>
    </w:p>
    <w:p w14:paraId="07C5001B" w14:textId="6387190E" w:rsidR="00A233BC" w:rsidRPr="00A233BC" w:rsidRDefault="00A233BC" w:rsidP="00A233BC">
      <w:pPr>
        <w:pStyle w:val="BodyText"/>
      </w:pPr>
      <w:r w:rsidRPr="00A233BC">
        <w:t xml:space="preserve">Innan nämnden antar sin interkontrollplan görs riskbedömningar. </w:t>
      </w:r>
      <w:r w:rsidR="00CB4A63">
        <w:t xml:space="preserve">Vård- och omsorgsnämndens </w:t>
      </w:r>
      <w:r w:rsidRPr="00A233BC">
        <w:t>avser att göra arbetet med riskbedömningar mer levande och aktuellt i det dagliga arbetet</w:t>
      </w:r>
    </w:p>
    <w:p w14:paraId="2BA1CDE6" w14:textId="11B8FABB" w:rsidR="00A233BC" w:rsidRPr="00A233BC" w:rsidRDefault="00CB4A63" w:rsidP="00A233BC">
      <w:pPr>
        <w:pStyle w:val="BodyText"/>
      </w:pPr>
      <w:r>
        <w:t>Nämnden</w:t>
      </w:r>
      <w:r w:rsidR="00A233BC" w:rsidRPr="00A233BC">
        <w:t xml:space="preserve"> har ett systematiskt förbättringsarbete </w:t>
      </w:r>
      <w:r w:rsidR="00684879">
        <w:t xml:space="preserve">och </w:t>
      </w:r>
      <w:r w:rsidR="00A233BC" w:rsidRPr="00A233BC">
        <w:t>i dagsläget arbetar man speciellt med patientsäkerhet och den palliativa vården.</w:t>
      </w:r>
    </w:p>
    <w:p w14:paraId="7964ABF8" w14:textId="6B8E1E8C" w:rsidR="00A233BC" w:rsidRPr="00A233BC" w:rsidRDefault="00684879" w:rsidP="00A233BC">
      <w:pPr>
        <w:pStyle w:val="BodyText"/>
      </w:pPr>
      <w:r>
        <w:t>Det framgår att g</w:t>
      </w:r>
      <w:r w:rsidR="00A233BC" w:rsidRPr="00A233BC">
        <w:t>ymnasiesärskolan innebär att behovet bostäder ökar och när det nu är långa processer att få fram platser, så gör att det finns en risk att inflyttning dröjer och att vite kan utdömas.</w:t>
      </w:r>
    </w:p>
    <w:p w14:paraId="1410AF0E" w14:textId="4FEFC864" w:rsidR="007F66B0" w:rsidRDefault="00CB4A63" w:rsidP="00BB5532">
      <w:pPr>
        <w:pStyle w:val="BodyText"/>
      </w:pPr>
      <w:r>
        <w:t>Nämnden</w:t>
      </w:r>
      <w:r w:rsidR="00A233BC" w:rsidRPr="00A233BC">
        <w:t xml:space="preserve"> beaktar det ökade behovet av omsorg p</w:t>
      </w:r>
      <w:r w:rsidR="00AE426D">
        <w:t>å grund av</w:t>
      </w:r>
      <w:r w:rsidR="00A233BC" w:rsidRPr="00A233BC">
        <w:t xml:space="preserve"> demografin.</w:t>
      </w:r>
    </w:p>
    <w:p w14:paraId="3CE7716E" w14:textId="77777777" w:rsidR="007F66B0" w:rsidRDefault="007F66B0">
      <w:r>
        <w:br w:type="page"/>
      </w:r>
    </w:p>
    <w:p w14:paraId="050C9D00" w14:textId="77777777" w:rsidR="00775A03" w:rsidRPr="00821AE4" w:rsidRDefault="00775A03" w:rsidP="00BB5532">
      <w:pPr>
        <w:pStyle w:val="BodyText"/>
      </w:pPr>
    </w:p>
    <w:p w14:paraId="58CEEA6A" w14:textId="3EFCE3EF" w:rsidR="00EF51CA" w:rsidRDefault="008850CA" w:rsidP="00A30185">
      <w:pPr>
        <w:pStyle w:val="Heading2"/>
      </w:pPr>
      <w:bookmarkStart w:id="22" w:name="_Toc95394476"/>
      <w:r>
        <w:t>Kultur- och fritidsnämnd</w:t>
      </w:r>
      <w:r w:rsidR="00DA6BEA">
        <w:t>en</w:t>
      </w:r>
      <w:bookmarkEnd w:id="22"/>
    </w:p>
    <w:p w14:paraId="76ACBB54" w14:textId="3C3519D5" w:rsidR="008850CA" w:rsidRDefault="008850CA" w:rsidP="008850CA">
      <w:pPr>
        <w:pStyle w:val="Heading3"/>
      </w:pPr>
      <w:r>
        <w:t>Målstyrning</w:t>
      </w:r>
    </w:p>
    <w:p w14:paraId="5C2CDF29" w14:textId="5131C6CF" w:rsidR="008850CA" w:rsidRDefault="00611B84" w:rsidP="008850CA">
      <w:pPr>
        <w:pStyle w:val="BodyText"/>
        <w:rPr>
          <w:i/>
          <w:iCs/>
          <w:color w:val="00338D" w:themeColor="text2"/>
        </w:rPr>
      </w:pPr>
      <w:r w:rsidRPr="00611B84">
        <w:rPr>
          <w:i/>
          <w:iCs/>
          <w:color w:val="00338D" w:themeColor="text2"/>
        </w:rPr>
        <w:t>Iakttagelser</w:t>
      </w:r>
      <w:r w:rsidR="008850CA" w:rsidRPr="00611B84">
        <w:rPr>
          <w:i/>
          <w:iCs/>
          <w:color w:val="00338D" w:themeColor="text2"/>
        </w:rPr>
        <w:t xml:space="preserve"> </w:t>
      </w:r>
    </w:p>
    <w:p w14:paraId="7B5B0D83" w14:textId="0D4F4169" w:rsidR="00693EAB" w:rsidRDefault="004F45A6" w:rsidP="008850CA">
      <w:pPr>
        <w:pStyle w:val="BodyText"/>
      </w:pPr>
      <w:r>
        <w:t xml:space="preserve">Av dokumentet ”Strategisk plan och budget år 2021–2023” </w:t>
      </w:r>
      <w:r w:rsidR="002F22D1">
        <w:t xml:space="preserve">framgår det att </w:t>
      </w:r>
      <w:r w:rsidR="005A723A">
        <w:t>k</w:t>
      </w:r>
      <w:r w:rsidR="002F22D1">
        <w:t>ultur- och fritidsnämnden</w:t>
      </w:r>
      <w:r w:rsidR="00265E89">
        <w:t xml:space="preserve"> </w:t>
      </w:r>
      <w:r w:rsidR="005C5201">
        <w:t>identifierar sju utmaningar. Dessa är:</w:t>
      </w:r>
    </w:p>
    <w:p w14:paraId="7F5D5166" w14:textId="220D8EBA" w:rsidR="00C74ADC" w:rsidRPr="00544364" w:rsidRDefault="00C74ADC" w:rsidP="003E6007">
      <w:pPr>
        <w:pStyle w:val="BodyText"/>
        <w:numPr>
          <w:ilvl w:val="0"/>
          <w:numId w:val="23"/>
        </w:numPr>
        <w:rPr>
          <w:i/>
          <w:iCs/>
        </w:rPr>
      </w:pPr>
      <w:r w:rsidRPr="00544364">
        <w:rPr>
          <w:i/>
          <w:iCs/>
        </w:rPr>
        <w:t>Barn och ungas förändrade fritidsvanor</w:t>
      </w:r>
    </w:p>
    <w:p w14:paraId="7D294045" w14:textId="5727CE0C" w:rsidR="00C74ADC" w:rsidRPr="00544364" w:rsidRDefault="00C74ADC" w:rsidP="003E6007">
      <w:pPr>
        <w:pStyle w:val="BodyText"/>
        <w:numPr>
          <w:ilvl w:val="0"/>
          <w:numId w:val="23"/>
        </w:numPr>
        <w:rPr>
          <w:i/>
          <w:iCs/>
        </w:rPr>
      </w:pPr>
      <w:r w:rsidRPr="00544364">
        <w:rPr>
          <w:i/>
          <w:iCs/>
        </w:rPr>
        <w:t>Utveckla en kulturskoleverksamhet</w:t>
      </w:r>
    </w:p>
    <w:p w14:paraId="2D187442" w14:textId="31156246" w:rsidR="00F305B0" w:rsidRPr="00544364" w:rsidRDefault="00F305B0" w:rsidP="003E6007">
      <w:pPr>
        <w:pStyle w:val="BodyText"/>
        <w:numPr>
          <w:ilvl w:val="0"/>
          <w:numId w:val="23"/>
        </w:numPr>
        <w:rPr>
          <w:i/>
          <w:iCs/>
        </w:rPr>
      </w:pPr>
      <w:r w:rsidRPr="00544364">
        <w:rPr>
          <w:i/>
          <w:iCs/>
        </w:rPr>
        <w:t>I syfte att utveckla friluftsområdet behöver det tas ett större ansvar och en aktivare part tillsammans med andra aktörer.</w:t>
      </w:r>
    </w:p>
    <w:p w14:paraId="1C67DA45" w14:textId="1DE742C5" w:rsidR="00F305B0" w:rsidRPr="00544364" w:rsidRDefault="003939A1" w:rsidP="003E6007">
      <w:pPr>
        <w:pStyle w:val="BodyText"/>
        <w:numPr>
          <w:ilvl w:val="0"/>
          <w:numId w:val="23"/>
        </w:numPr>
        <w:rPr>
          <w:i/>
          <w:iCs/>
        </w:rPr>
      </w:pPr>
      <w:r w:rsidRPr="00544364">
        <w:rPr>
          <w:i/>
          <w:iCs/>
        </w:rPr>
        <w:t>Utmaning</w:t>
      </w:r>
      <w:r w:rsidR="0089320D" w:rsidRPr="00544364">
        <w:rPr>
          <w:i/>
          <w:iCs/>
        </w:rPr>
        <w:t xml:space="preserve"> rörande planering för</w:t>
      </w:r>
      <w:r w:rsidR="00F16C89" w:rsidRPr="00544364">
        <w:rPr>
          <w:i/>
          <w:iCs/>
        </w:rPr>
        <w:t xml:space="preserve"> anläggningar och lokaler</w:t>
      </w:r>
    </w:p>
    <w:p w14:paraId="4BF93D9B" w14:textId="4C4B2FD2" w:rsidR="00C92DDC" w:rsidRPr="00544364" w:rsidRDefault="009708A6" w:rsidP="003E6007">
      <w:pPr>
        <w:pStyle w:val="BodyText"/>
        <w:numPr>
          <w:ilvl w:val="0"/>
          <w:numId w:val="23"/>
        </w:numPr>
        <w:rPr>
          <w:i/>
          <w:iCs/>
        </w:rPr>
      </w:pPr>
      <w:r w:rsidRPr="00544364">
        <w:rPr>
          <w:i/>
          <w:iCs/>
        </w:rPr>
        <w:t xml:space="preserve">Kompetens och resurser </w:t>
      </w:r>
      <w:r w:rsidR="00DB6FF7" w:rsidRPr="00544364">
        <w:rPr>
          <w:i/>
          <w:iCs/>
        </w:rPr>
        <w:t>som följd av det ökade fokuset på utveckling och strategiska frågor.</w:t>
      </w:r>
    </w:p>
    <w:p w14:paraId="7B765CBC" w14:textId="0E9208E9" w:rsidR="00DB6FF7" w:rsidRPr="00544364" w:rsidRDefault="00235E80" w:rsidP="003E6007">
      <w:pPr>
        <w:pStyle w:val="BodyText"/>
        <w:numPr>
          <w:ilvl w:val="0"/>
          <w:numId w:val="23"/>
        </w:numPr>
        <w:rPr>
          <w:i/>
          <w:iCs/>
        </w:rPr>
      </w:pPr>
      <w:r w:rsidRPr="00544364">
        <w:rPr>
          <w:i/>
          <w:iCs/>
        </w:rPr>
        <w:t>Öka Lidköpings kommuns attraktivitet</w:t>
      </w:r>
    </w:p>
    <w:p w14:paraId="136C8C6B" w14:textId="0FE6101C" w:rsidR="00A76BA6" w:rsidRPr="00544364" w:rsidRDefault="00A76BA6" w:rsidP="003E6007">
      <w:pPr>
        <w:pStyle w:val="BodyText"/>
        <w:numPr>
          <w:ilvl w:val="0"/>
          <w:numId w:val="23"/>
        </w:numPr>
        <w:rPr>
          <w:i/>
          <w:iCs/>
        </w:rPr>
      </w:pPr>
      <w:r w:rsidRPr="00544364">
        <w:rPr>
          <w:i/>
          <w:iCs/>
        </w:rPr>
        <w:t>Utveckla samarbete med näringslivet</w:t>
      </w:r>
    </w:p>
    <w:p w14:paraId="67289B75" w14:textId="142CF56D" w:rsidR="00C55C57" w:rsidRDefault="009633E8" w:rsidP="009633E8">
      <w:pPr>
        <w:pStyle w:val="BodyText"/>
      </w:pPr>
      <w:r>
        <w:t>Vidare har även skett verksamhetsförändringar</w:t>
      </w:r>
      <w:r w:rsidR="00F062A4">
        <w:t xml:space="preserve"> där förvaltning och drift av idrottsanläggningarna övergår från </w:t>
      </w:r>
      <w:r w:rsidR="00A9782B">
        <w:t xml:space="preserve">verksamhetsområdet </w:t>
      </w:r>
      <w:r w:rsidR="00F062A4">
        <w:t>Kultur</w:t>
      </w:r>
      <w:r w:rsidR="00BF2158">
        <w:t xml:space="preserve"> &amp; Fritid till </w:t>
      </w:r>
      <w:r w:rsidR="00A9782B">
        <w:t xml:space="preserve">verksamhetsområdet </w:t>
      </w:r>
      <w:r w:rsidR="00BF2158">
        <w:t xml:space="preserve">Service. </w:t>
      </w:r>
      <w:r w:rsidR="000226B6">
        <w:t xml:space="preserve">Planering </w:t>
      </w:r>
      <w:r w:rsidR="00590006">
        <w:t xml:space="preserve">under 2021 </w:t>
      </w:r>
      <w:r w:rsidR="000226B6">
        <w:t xml:space="preserve">har </w:t>
      </w:r>
      <w:r w:rsidR="0033214C">
        <w:t xml:space="preserve">skett </w:t>
      </w:r>
      <w:r w:rsidR="00590006">
        <w:t>i syfte att</w:t>
      </w:r>
      <w:r w:rsidR="002A319B">
        <w:t xml:space="preserve"> fritidsgårdsverksamheten </w:t>
      </w:r>
      <w:r w:rsidR="00590006">
        <w:t xml:space="preserve">ska </w:t>
      </w:r>
      <w:r w:rsidR="002A319B">
        <w:t xml:space="preserve">tas över av </w:t>
      </w:r>
      <w:r w:rsidR="00A9782B">
        <w:t xml:space="preserve">verksamhetsområdet </w:t>
      </w:r>
      <w:r w:rsidR="002A319B">
        <w:t xml:space="preserve">Kultur &amp; Fritid från </w:t>
      </w:r>
      <w:r w:rsidR="00A9782B">
        <w:t xml:space="preserve">verksamhetsområdet </w:t>
      </w:r>
      <w:r w:rsidR="002A319B">
        <w:t xml:space="preserve">Barn &amp; Skola. </w:t>
      </w:r>
      <w:r w:rsidR="005C5201">
        <w:t>I dokumentet ”</w:t>
      </w:r>
      <w:r w:rsidR="00B65531">
        <w:t>Delå</w:t>
      </w:r>
      <w:r w:rsidR="005C5201">
        <w:t>r</w:t>
      </w:r>
      <w:r w:rsidR="00B65531">
        <w:t>srapport</w:t>
      </w:r>
      <w:r w:rsidR="00304703">
        <w:t xml:space="preserve"> 2 2021</w:t>
      </w:r>
      <w:r w:rsidR="005C5201">
        <w:t>”</w:t>
      </w:r>
      <w:r w:rsidR="00304703">
        <w:t xml:space="preserve"> </w:t>
      </w:r>
      <w:r w:rsidR="005C5201">
        <w:t xml:space="preserve">framkommer </w:t>
      </w:r>
      <w:r w:rsidR="005C5201">
        <w:lastRenderedPageBreak/>
        <w:t xml:space="preserve">det att pandemin har </w:t>
      </w:r>
      <w:r w:rsidR="000A787A">
        <w:t xml:space="preserve">varit en stor utmaning för nämnden. </w:t>
      </w:r>
      <w:r w:rsidR="00AF69CA">
        <w:t>Det har varit</w:t>
      </w:r>
      <w:r w:rsidR="000A787A">
        <w:t xml:space="preserve"> nödvändigt</w:t>
      </w:r>
      <w:r w:rsidR="00AF69CA">
        <w:t xml:space="preserve"> att hitta nya sätt att nå ut med service och utbud på ett säkert sätt. </w:t>
      </w:r>
    </w:p>
    <w:p w14:paraId="0A457699" w14:textId="4CE21ECC" w:rsidR="00C55C57" w:rsidRDefault="000A787A" w:rsidP="009633E8">
      <w:pPr>
        <w:pStyle w:val="BodyText"/>
      </w:pPr>
      <w:r>
        <w:t xml:space="preserve">I dokumentet ”Strategisk plan och budget </w:t>
      </w:r>
      <w:r w:rsidR="00CA01EF">
        <w:t>2021–2023</w:t>
      </w:r>
      <w:r>
        <w:t>” presenteras</w:t>
      </w:r>
      <w:r w:rsidR="00417C36">
        <w:t xml:space="preserve"> följande</w:t>
      </w:r>
      <w:r w:rsidR="00C55C57">
        <w:t xml:space="preserve"> </w:t>
      </w:r>
      <w:r w:rsidR="006C7505">
        <w:t>åtta</w:t>
      </w:r>
      <w:r w:rsidR="009A1F06">
        <w:t xml:space="preserve"> mål </w:t>
      </w:r>
      <w:r w:rsidR="006C7505">
        <w:t>ut</w:t>
      </w:r>
      <w:r>
        <w:t>i</w:t>
      </w:r>
      <w:r w:rsidR="006C7505">
        <w:t>från</w:t>
      </w:r>
      <w:r w:rsidR="009A1F06">
        <w:t xml:space="preserve"> två olika perspektiv</w:t>
      </w:r>
      <w:r w:rsidR="00417C36">
        <w:t>:</w:t>
      </w:r>
    </w:p>
    <w:p w14:paraId="752BCAC7" w14:textId="44593FA6" w:rsidR="009A1F06" w:rsidRPr="00544364" w:rsidRDefault="009A1F06" w:rsidP="009633E8">
      <w:pPr>
        <w:pStyle w:val="BodyText"/>
      </w:pPr>
      <w:r w:rsidRPr="00544364">
        <w:t>Kunden/brukaren i fokus</w:t>
      </w:r>
      <w:r w:rsidR="006F2574" w:rsidRPr="00544364">
        <w:t>:</w:t>
      </w:r>
    </w:p>
    <w:p w14:paraId="6200D96C" w14:textId="022F9A3B" w:rsidR="009A1F06" w:rsidRPr="00544364" w:rsidRDefault="009A1F06" w:rsidP="003E6007">
      <w:pPr>
        <w:pStyle w:val="BodyText"/>
        <w:numPr>
          <w:ilvl w:val="0"/>
          <w:numId w:val="24"/>
        </w:numPr>
        <w:rPr>
          <w:i/>
          <w:iCs/>
        </w:rPr>
      </w:pPr>
      <w:r w:rsidRPr="00544364">
        <w:rPr>
          <w:i/>
          <w:iCs/>
        </w:rPr>
        <w:t xml:space="preserve">Lidköping är en attraktiv kommun för fler att bo och leva i </w:t>
      </w:r>
    </w:p>
    <w:p w14:paraId="773C8466" w14:textId="3385993E" w:rsidR="009A1F06" w:rsidRPr="00544364" w:rsidRDefault="009A1F06" w:rsidP="003E6007">
      <w:pPr>
        <w:pStyle w:val="BodyText"/>
        <w:numPr>
          <w:ilvl w:val="0"/>
          <w:numId w:val="24"/>
        </w:numPr>
        <w:rPr>
          <w:i/>
          <w:iCs/>
        </w:rPr>
      </w:pPr>
      <w:r w:rsidRPr="00544364">
        <w:rPr>
          <w:i/>
          <w:iCs/>
        </w:rPr>
        <w:t>Näringslivsklimatet i Lidköping är bland de tio bästa i Västra Götaland</w:t>
      </w:r>
    </w:p>
    <w:p w14:paraId="1BFB6DDD" w14:textId="5163ED93" w:rsidR="009A1F06" w:rsidRPr="00544364" w:rsidRDefault="009A1F06" w:rsidP="003E6007">
      <w:pPr>
        <w:pStyle w:val="BodyText"/>
        <w:numPr>
          <w:ilvl w:val="0"/>
          <w:numId w:val="24"/>
        </w:numPr>
        <w:rPr>
          <w:i/>
          <w:iCs/>
        </w:rPr>
      </w:pPr>
      <w:r w:rsidRPr="00544364">
        <w:rPr>
          <w:i/>
          <w:iCs/>
        </w:rPr>
        <w:t>Invånarna i Lidköpings kommun har en god och jämlik hälsa</w:t>
      </w:r>
    </w:p>
    <w:p w14:paraId="25F3955E" w14:textId="7B8DEE36" w:rsidR="00270B4D" w:rsidRPr="00544364" w:rsidRDefault="00270B4D" w:rsidP="003E6007">
      <w:pPr>
        <w:pStyle w:val="BodyText"/>
        <w:numPr>
          <w:ilvl w:val="0"/>
          <w:numId w:val="24"/>
        </w:numPr>
        <w:rPr>
          <w:i/>
          <w:iCs/>
        </w:rPr>
      </w:pPr>
      <w:r w:rsidRPr="00544364">
        <w:rPr>
          <w:i/>
          <w:iCs/>
        </w:rPr>
        <w:t>Lidköpings kommun är en föregångare inom miljöområdet</w:t>
      </w:r>
    </w:p>
    <w:p w14:paraId="1B026E04" w14:textId="5B1D900B" w:rsidR="009A1F06" w:rsidRPr="00544364" w:rsidRDefault="009A1F06" w:rsidP="009633E8">
      <w:pPr>
        <w:pStyle w:val="BodyText"/>
      </w:pPr>
      <w:r w:rsidRPr="00544364">
        <w:t>En organisation i framkant</w:t>
      </w:r>
      <w:r w:rsidR="006F2574" w:rsidRPr="00544364">
        <w:t>:</w:t>
      </w:r>
    </w:p>
    <w:p w14:paraId="73B05C7F" w14:textId="36FF5C1B" w:rsidR="00270B4D" w:rsidRPr="0033214C" w:rsidRDefault="00270B4D" w:rsidP="003E6007">
      <w:pPr>
        <w:pStyle w:val="BodyText"/>
        <w:numPr>
          <w:ilvl w:val="0"/>
          <w:numId w:val="25"/>
        </w:numPr>
        <w:rPr>
          <w:i/>
          <w:iCs/>
        </w:rPr>
      </w:pPr>
      <w:r w:rsidRPr="0033214C">
        <w:rPr>
          <w:i/>
          <w:iCs/>
        </w:rPr>
        <w:t>Lidköpin</w:t>
      </w:r>
      <w:r w:rsidR="00155AB9" w:rsidRPr="0033214C">
        <w:rPr>
          <w:i/>
          <w:iCs/>
        </w:rPr>
        <w:t>gs kommun använder resurserna ansvarsfullt och levererar tjänster med hög kvalitet och servicegrad</w:t>
      </w:r>
    </w:p>
    <w:p w14:paraId="7D7D42BC" w14:textId="7C22E1CE" w:rsidR="00155AB9" w:rsidRPr="0033214C" w:rsidRDefault="00155AB9" w:rsidP="003E6007">
      <w:pPr>
        <w:pStyle w:val="BodyText"/>
        <w:numPr>
          <w:ilvl w:val="0"/>
          <w:numId w:val="25"/>
        </w:numPr>
        <w:rPr>
          <w:i/>
          <w:iCs/>
        </w:rPr>
      </w:pPr>
      <w:r w:rsidRPr="0033214C">
        <w:rPr>
          <w:i/>
          <w:iCs/>
        </w:rPr>
        <w:t>Lidköpings kommuns verksamheter utnyttjar lokalerna på ett effektivt sätt</w:t>
      </w:r>
    </w:p>
    <w:p w14:paraId="613DA8D9" w14:textId="6A21F69A" w:rsidR="00155AB9" w:rsidRPr="0033214C" w:rsidRDefault="00155AB9" w:rsidP="003E6007">
      <w:pPr>
        <w:pStyle w:val="BodyText"/>
        <w:numPr>
          <w:ilvl w:val="0"/>
          <w:numId w:val="25"/>
        </w:numPr>
        <w:rPr>
          <w:i/>
          <w:iCs/>
        </w:rPr>
      </w:pPr>
      <w:r w:rsidRPr="0033214C">
        <w:rPr>
          <w:i/>
          <w:iCs/>
        </w:rPr>
        <w:t>Lidköpings kommun prioriterar ekologiska och närproducerade livsmedel</w:t>
      </w:r>
    </w:p>
    <w:p w14:paraId="33FE6CFB" w14:textId="2B9F57A3" w:rsidR="00155AB9" w:rsidRPr="0033214C" w:rsidRDefault="00155AB9" w:rsidP="003E6007">
      <w:pPr>
        <w:pStyle w:val="BodyText"/>
        <w:numPr>
          <w:ilvl w:val="0"/>
          <w:numId w:val="25"/>
        </w:numPr>
        <w:rPr>
          <w:i/>
          <w:iCs/>
        </w:rPr>
      </w:pPr>
      <w:r w:rsidRPr="0033214C">
        <w:rPr>
          <w:i/>
          <w:iCs/>
        </w:rPr>
        <w:t>Lidköpings kommuns kompetensförsörjning möter verksamhetens behov</w:t>
      </w:r>
    </w:p>
    <w:p w14:paraId="372765C8" w14:textId="237AC50A" w:rsidR="008850CA" w:rsidRDefault="008850CA" w:rsidP="008850CA">
      <w:pPr>
        <w:pStyle w:val="Heading4"/>
      </w:pPr>
      <w:r>
        <w:t>Bedömning</w:t>
      </w:r>
    </w:p>
    <w:p w14:paraId="37E5D3B2" w14:textId="198C38D4" w:rsidR="00417C36" w:rsidRPr="00417C36" w:rsidRDefault="00417C36" w:rsidP="00417C36">
      <w:pPr>
        <w:pStyle w:val="BodyText"/>
      </w:pPr>
      <w:r>
        <w:t xml:space="preserve">Vi bedömer att </w:t>
      </w:r>
      <w:r w:rsidR="005A723A">
        <w:t>k</w:t>
      </w:r>
      <w:r>
        <w:t xml:space="preserve">ultur- och fritidsnämnden i tillräcklig utsträckning har tolkat mål och uppdrag från fullmäktige. Genom verksamhetsplanen och de indikatorer som är fastställda kan nämnden utöva styrning, ledning och kontroll av verksamheten. </w:t>
      </w:r>
      <w:r w:rsidR="00BE20D8">
        <w:t xml:space="preserve">Det kan </w:t>
      </w:r>
      <w:r w:rsidR="006D16D7">
        <w:t xml:space="preserve">säkerställas en tillräcklig måluppfyllelse vid årets slut. Vi noterar att det saknas </w:t>
      </w:r>
      <w:r w:rsidR="00A81C19">
        <w:t>utfall för somliga indikationer och nyckeltal</w:t>
      </w:r>
      <w:r w:rsidR="00E51644">
        <w:t xml:space="preserve"> i uppföljningen av målen i dokumentet ”Delårsrapport 2 2021”</w:t>
      </w:r>
      <w:r w:rsidR="000225CE">
        <w:t xml:space="preserve"> samt i nämndens verksamhetsberättelse för 2021</w:t>
      </w:r>
      <w:r w:rsidR="00A81C19">
        <w:t xml:space="preserve">. </w:t>
      </w:r>
    </w:p>
    <w:p w14:paraId="2D41E90F" w14:textId="2C2CBD17" w:rsidR="008850CA" w:rsidRDefault="008850CA" w:rsidP="008850CA">
      <w:pPr>
        <w:pStyle w:val="Heading3"/>
      </w:pPr>
      <w:r>
        <w:t>Ekonomistyrning</w:t>
      </w:r>
    </w:p>
    <w:p w14:paraId="4B5EE862" w14:textId="3C37F8F2" w:rsidR="008850CA" w:rsidRDefault="00611B84" w:rsidP="008850CA">
      <w:pPr>
        <w:pStyle w:val="BodyText"/>
        <w:rPr>
          <w:i/>
          <w:iCs/>
          <w:color w:val="00338D" w:themeColor="text2"/>
        </w:rPr>
      </w:pPr>
      <w:r w:rsidRPr="00611B84">
        <w:rPr>
          <w:i/>
          <w:iCs/>
          <w:color w:val="00338D" w:themeColor="text2"/>
        </w:rPr>
        <w:t>Iakttagelser</w:t>
      </w:r>
    </w:p>
    <w:p w14:paraId="7CEE5B1B" w14:textId="723852C0" w:rsidR="000225CE" w:rsidRDefault="006E6C4A" w:rsidP="008850CA">
      <w:pPr>
        <w:pStyle w:val="BodyText"/>
      </w:pPr>
      <w:r>
        <w:t xml:space="preserve">Nämnden har följt upp det ekonomiska utfallet och prognoser under året. </w:t>
      </w:r>
      <w:r w:rsidR="007977DC">
        <w:t>N</w:t>
      </w:r>
      <w:r w:rsidR="00F44B4E">
        <w:t xml:space="preserve">ämnden har anpassat verksamheten utifrån de förutsättningar som anges i mål, krav och direktiv som finns för verksamheten. </w:t>
      </w:r>
      <w:r w:rsidR="00074880">
        <w:t xml:space="preserve">Avvikelser från budgeten beskrivs, där orsak för eventuellt överskott eller underskott tas upp. </w:t>
      </w:r>
    </w:p>
    <w:p w14:paraId="365F75A9" w14:textId="128BF4A1" w:rsidR="0088282A" w:rsidRDefault="00252AEC" w:rsidP="008850CA">
      <w:pPr>
        <w:pStyle w:val="BodyText"/>
      </w:pPr>
      <w:r>
        <w:t>Prognosen visar</w:t>
      </w:r>
      <w:r w:rsidR="00FC11BF">
        <w:t xml:space="preserve"> inte på en avvikelse från budget i Delårsrapport 2 2021. </w:t>
      </w:r>
      <w:r w:rsidR="0088282A">
        <w:t xml:space="preserve">Det finns budgetavvikelser på några områden. </w:t>
      </w:r>
      <w:r w:rsidR="00096495">
        <w:t>Åtgärder har vidtagits</w:t>
      </w:r>
      <w:r w:rsidR="0096473C">
        <w:t xml:space="preserve"> för att minska kostnaderna genom att avvakta med rekryteringar, hålla nere timanställningar och vidta de åtgärder som går för att möta intäktsminskningarna och behålla en budget i balans. </w:t>
      </w:r>
    </w:p>
    <w:p w14:paraId="62C74EDA" w14:textId="74898523" w:rsidR="000225CE" w:rsidRPr="00684879" w:rsidRDefault="000225CE" w:rsidP="008850CA">
      <w:pPr>
        <w:pStyle w:val="BodyText"/>
      </w:pPr>
      <w:r w:rsidRPr="00684879">
        <w:t xml:space="preserve">Av nämndens verksamhetsberättelse för 2021 framgår det att nämnden avviker från budget med 0,7 mnkr. De positiva avvikelserna förvaltningen har på enheterna Bibliotek, Konst och Kultur, Ungdom samt övergripande verksamheter är coronarelaterade och består främst av uteblivande arrangemang och aktiviteter. </w:t>
      </w:r>
    </w:p>
    <w:p w14:paraId="5AC582CE" w14:textId="64B3DCC6" w:rsidR="000225CE" w:rsidRPr="00684879" w:rsidRDefault="000225CE" w:rsidP="008850CA">
      <w:pPr>
        <w:pStyle w:val="BodyText"/>
      </w:pPr>
      <w:r w:rsidRPr="00684879">
        <w:lastRenderedPageBreak/>
        <w:t xml:space="preserve">Enheten Fritid redovisar ett underskott på 2,2 mnkr. Intäktsförluster relaterade till Coronapandemin överstiger 5 mnkr och avser främst bokning av anläggningar, uteblivna evenemang och badentréer. Intäktsförlusterna för detta har delvis tagits hänsyn till i budgeten för 2021 men inte fullt ut räckt. </w:t>
      </w:r>
    </w:p>
    <w:p w14:paraId="00F49427" w14:textId="284DADBD" w:rsidR="008850CA" w:rsidRDefault="008850CA" w:rsidP="008850CA">
      <w:pPr>
        <w:pStyle w:val="Heading4"/>
      </w:pPr>
      <w:r>
        <w:t>Bedömning</w:t>
      </w:r>
    </w:p>
    <w:p w14:paraId="470EFAA3" w14:textId="1DE8724B" w:rsidR="00A174D6" w:rsidRPr="00A174D6" w:rsidRDefault="00A174D6" w:rsidP="00A174D6">
      <w:pPr>
        <w:pStyle w:val="BodyText"/>
      </w:pPr>
      <w:r w:rsidRPr="00A174D6">
        <w:t>Utifrån den</w:t>
      </w:r>
      <w:r w:rsidR="005328B9">
        <w:t xml:space="preserve"> dokumentinsamling som vi tagit del av bedömer vi att det</w:t>
      </w:r>
      <w:r w:rsidRPr="00A174D6">
        <w:t xml:space="preserve"> finns en tillräcklig rapportering och uppföljning av ekonomi och resultat inom nämnden.</w:t>
      </w:r>
    </w:p>
    <w:p w14:paraId="6349CD35" w14:textId="6CA48BC0" w:rsidR="008850CA" w:rsidRDefault="008850CA" w:rsidP="008850CA">
      <w:pPr>
        <w:pStyle w:val="Heading3"/>
      </w:pPr>
      <w:r>
        <w:t>Intern kontroll</w:t>
      </w:r>
    </w:p>
    <w:p w14:paraId="7F922926" w14:textId="74524DD2" w:rsidR="008850CA" w:rsidRDefault="00611B84" w:rsidP="008850CA">
      <w:pPr>
        <w:pStyle w:val="BodyText"/>
        <w:rPr>
          <w:i/>
          <w:iCs/>
          <w:color w:val="00338D" w:themeColor="text2"/>
        </w:rPr>
      </w:pPr>
      <w:r w:rsidRPr="00611B84">
        <w:rPr>
          <w:i/>
          <w:iCs/>
          <w:color w:val="00338D" w:themeColor="text2"/>
        </w:rPr>
        <w:t>Iakttagelser</w:t>
      </w:r>
    </w:p>
    <w:p w14:paraId="1480631C" w14:textId="0E6AB24A" w:rsidR="00D13198" w:rsidRDefault="00BA3475" w:rsidP="008850CA">
      <w:pPr>
        <w:pStyle w:val="BodyText"/>
      </w:pPr>
      <w:r>
        <w:t xml:space="preserve">Nämnden </w:t>
      </w:r>
      <w:r w:rsidR="00D0682D">
        <w:t>har för året fastställt en plan för uppföljning av den interna kontrollen efter genomförd riskanalys. Redo</w:t>
      </w:r>
      <w:r w:rsidR="004E319C">
        <w:t xml:space="preserve">visning av resultat och åtgärder ska lämnas skriftligen till nämnden. </w:t>
      </w:r>
    </w:p>
    <w:p w14:paraId="6730D99D" w14:textId="4DE031A4" w:rsidR="00CB72CF" w:rsidRDefault="00D063BC" w:rsidP="004D3CA2">
      <w:pPr>
        <w:pStyle w:val="BodyText"/>
      </w:pPr>
      <w:r>
        <w:t xml:space="preserve">Av dokumentet ”Internkontrollplan 2021” </w:t>
      </w:r>
      <w:r w:rsidR="00510451">
        <w:t>presenteras de risker som prioriterats efter en genomförd riskanalys. Kultur- och fritidsnämndens</w:t>
      </w:r>
      <w:r w:rsidR="00BF382F">
        <w:t xml:space="preserve"> prioriterade risker är följande </w:t>
      </w:r>
    </w:p>
    <w:p w14:paraId="2CDD4E6D" w14:textId="62A5E223" w:rsidR="00BF382F" w:rsidRPr="0033214C" w:rsidRDefault="00BF382F" w:rsidP="003E6007">
      <w:pPr>
        <w:pStyle w:val="BodyText"/>
        <w:numPr>
          <w:ilvl w:val="3"/>
          <w:numId w:val="48"/>
        </w:numPr>
        <w:rPr>
          <w:i/>
          <w:iCs/>
        </w:rPr>
      </w:pPr>
      <w:r w:rsidRPr="0033214C">
        <w:rPr>
          <w:i/>
          <w:iCs/>
        </w:rPr>
        <w:t>Risk 1: Leverantörsfakturor</w:t>
      </w:r>
    </w:p>
    <w:p w14:paraId="10E156F9" w14:textId="09840240" w:rsidR="00BF382F" w:rsidRPr="0033214C" w:rsidRDefault="00BF382F" w:rsidP="003E6007">
      <w:pPr>
        <w:pStyle w:val="BodyText"/>
        <w:numPr>
          <w:ilvl w:val="3"/>
          <w:numId w:val="48"/>
        </w:numPr>
        <w:rPr>
          <w:i/>
          <w:iCs/>
        </w:rPr>
      </w:pPr>
      <w:r w:rsidRPr="0033214C">
        <w:rPr>
          <w:i/>
          <w:iCs/>
        </w:rPr>
        <w:t>Risk 2: Upphandling och inköp</w:t>
      </w:r>
    </w:p>
    <w:p w14:paraId="2856F451" w14:textId="025A87FF" w:rsidR="00BF382F" w:rsidRPr="0033214C" w:rsidRDefault="00BF382F" w:rsidP="003E6007">
      <w:pPr>
        <w:pStyle w:val="BodyText"/>
        <w:numPr>
          <w:ilvl w:val="3"/>
          <w:numId w:val="48"/>
        </w:numPr>
        <w:rPr>
          <w:i/>
          <w:iCs/>
        </w:rPr>
      </w:pPr>
      <w:r w:rsidRPr="0033214C">
        <w:rPr>
          <w:i/>
          <w:iCs/>
        </w:rPr>
        <w:t>Risk 3:</w:t>
      </w:r>
      <w:r w:rsidR="00254F10" w:rsidRPr="0033214C">
        <w:rPr>
          <w:i/>
          <w:iCs/>
        </w:rPr>
        <w:t xml:space="preserve"> Tillsvidare- och visstidsanställningar</w:t>
      </w:r>
    </w:p>
    <w:p w14:paraId="661FF2B6" w14:textId="6BFE8D68" w:rsidR="00254F10" w:rsidRPr="0033214C" w:rsidRDefault="00254F10" w:rsidP="003E6007">
      <w:pPr>
        <w:pStyle w:val="BodyText"/>
        <w:numPr>
          <w:ilvl w:val="3"/>
          <w:numId w:val="48"/>
        </w:numPr>
        <w:rPr>
          <w:i/>
          <w:iCs/>
        </w:rPr>
      </w:pPr>
      <w:r w:rsidRPr="0033214C">
        <w:rPr>
          <w:i/>
          <w:iCs/>
        </w:rPr>
        <w:t>Risk 4: Tidsredovisning: Närvaro och frånvaro</w:t>
      </w:r>
    </w:p>
    <w:p w14:paraId="1F83B7D5" w14:textId="1C7D022D" w:rsidR="00254F10" w:rsidRPr="0033214C" w:rsidRDefault="00254F10" w:rsidP="003E6007">
      <w:pPr>
        <w:pStyle w:val="BodyText"/>
        <w:numPr>
          <w:ilvl w:val="3"/>
          <w:numId w:val="48"/>
        </w:numPr>
        <w:rPr>
          <w:i/>
          <w:iCs/>
        </w:rPr>
      </w:pPr>
      <w:r w:rsidRPr="0033214C">
        <w:rPr>
          <w:i/>
          <w:iCs/>
        </w:rPr>
        <w:t>Risk 5: Genomförande av politiska beslut</w:t>
      </w:r>
    </w:p>
    <w:p w14:paraId="02C93A97" w14:textId="08093981" w:rsidR="00254F10" w:rsidRPr="0033214C" w:rsidRDefault="00254F10" w:rsidP="003E6007">
      <w:pPr>
        <w:pStyle w:val="BodyText"/>
        <w:numPr>
          <w:ilvl w:val="3"/>
          <w:numId w:val="48"/>
        </w:numPr>
        <w:rPr>
          <w:i/>
          <w:iCs/>
        </w:rPr>
      </w:pPr>
      <w:r w:rsidRPr="0033214C">
        <w:rPr>
          <w:i/>
          <w:iCs/>
        </w:rPr>
        <w:t>Risk 6: Informationssäkerhet</w:t>
      </w:r>
    </w:p>
    <w:p w14:paraId="64EFB086" w14:textId="28C3BFEF" w:rsidR="00254F10" w:rsidRPr="0033214C" w:rsidRDefault="00C75D1A" w:rsidP="003E6007">
      <w:pPr>
        <w:pStyle w:val="BodyText"/>
        <w:numPr>
          <w:ilvl w:val="3"/>
          <w:numId w:val="48"/>
        </w:numPr>
        <w:rPr>
          <w:i/>
          <w:iCs/>
        </w:rPr>
      </w:pPr>
      <w:r w:rsidRPr="0033214C">
        <w:rPr>
          <w:i/>
          <w:iCs/>
        </w:rPr>
        <w:t>Risk 7: Körjournaler</w:t>
      </w:r>
    </w:p>
    <w:p w14:paraId="78A6ED97" w14:textId="6F70B8B8" w:rsidR="00C75D1A" w:rsidRPr="0033214C" w:rsidRDefault="00C75D1A" w:rsidP="003E6007">
      <w:pPr>
        <w:pStyle w:val="BodyText"/>
        <w:numPr>
          <w:ilvl w:val="3"/>
          <w:numId w:val="48"/>
        </w:numPr>
        <w:rPr>
          <w:i/>
          <w:iCs/>
        </w:rPr>
      </w:pPr>
      <w:r w:rsidRPr="0033214C">
        <w:rPr>
          <w:i/>
          <w:iCs/>
        </w:rPr>
        <w:t>Risk 8: Delegationsordning</w:t>
      </w:r>
    </w:p>
    <w:p w14:paraId="526B6414" w14:textId="331728E0" w:rsidR="00C75D1A" w:rsidRPr="0033214C" w:rsidRDefault="00C75D1A" w:rsidP="003E6007">
      <w:pPr>
        <w:pStyle w:val="BodyText"/>
        <w:numPr>
          <w:ilvl w:val="3"/>
          <w:numId w:val="48"/>
        </w:numPr>
        <w:rPr>
          <w:i/>
          <w:iCs/>
        </w:rPr>
      </w:pPr>
      <w:r w:rsidRPr="0033214C">
        <w:rPr>
          <w:i/>
          <w:iCs/>
        </w:rPr>
        <w:t>Risk 9: Avtal, förvaring och bevakning</w:t>
      </w:r>
    </w:p>
    <w:p w14:paraId="38F51575" w14:textId="505E0920" w:rsidR="008850CA" w:rsidRDefault="008850CA" w:rsidP="008850CA">
      <w:pPr>
        <w:pStyle w:val="Heading4"/>
      </w:pPr>
      <w:r>
        <w:t>Bedömning</w:t>
      </w:r>
    </w:p>
    <w:p w14:paraId="4290FC26" w14:textId="763B8C2E" w:rsidR="004D3CA2" w:rsidRDefault="00A609AB" w:rsidP="004D3CA2">
      <w:pPr>
        <w:pStyle w:val="BodyText"/>
      </w:pPr>
      <w:r>
        <w:t xml:space="preserve">Inom ramen för granskningen har vi tagit del av nämndens internkontrollplan för 2021. Av internkontrollplanen framgår vilka rutiner/processer som berörs, vilka risker som identifierats, hur det ska kontrolleras samt av vem, till vem och när rapportering ska ske. Vi bedömer att </w:t>
      </w:r>
      <w:r w:rsidR="005A723A">
        <w:t>k</w:t>
      </w:r>
      <w:r>
        <w:t xml:space="preserve">ultur- och fritidsnämnden </w:t>
      </w:r>
      <w:r w:rsidR="00390B74">
        <w:t xml:space="preserve">har en tillräcklig intern kontroll. </w:t>
      </w:r>
    </w:p>
    <w:p w14:paraId="657DA770" w14:textId="3523AA04" w:rsidR="007F66B0" w:rsidRDefault="007F66B0">
      <w:r>
        <w:br w:type="page"/>
      </w:r>
    </w:p>
    <w:p w14:paraId="343E3478" w14:textId="77777777" w:rsidR="004E738B" w:rsidRDefault="004E738B" w:rsidP="004D3CA2">
      <w:pPr>
        <w:pStyle w:val="BodyText"/>
      </w:pPr>
    </w:p>
    <w:p w14:paraId="6011C833" w14:textId="459A6185" w:rsidR="008850CA" w:rsidRDefault="00F70434" w:rsidP="001A7D88">
      <w:pPr>
        <w:pStyle w:val="Heading2"/>
      </w:pPr>
      <w:bookmarkStart w:id="23" w:name="_Toc95394477"/>
      <w:r>
        <w:t>Samhällsbyggna</w:t>
      </w:r>
      <w:r w:rsidR="003A4E33">
        <w:t>dsnämnden</w:t>
      </w:r>
      <w:bookmarkEnd w:id="23"/>
    </w:p>
    <w:p w14:paraId="4E9C0EE5" w14:textId="345CD2AC" w:rsidR="003A4E33" w:rsidRDefault="003A4E33" w:rsidP="003A4E33">
      <w:pPr>
        <w:pStyle w:val="Heading3"/>
      </w:pPr>
      <w:r>
        <w:t>Målstyrning</w:t>
      </w:r>
    </w:p>
    <w:p w14:paraId="680ADAF6" w14:textId="6A7EAB08" w:rsidR="003A4E33" w:rsidRPr="001B2B2C" w:rsidRDefault="003A4E33" w:rsidP="003A4E33">
      <w:pPr>
        <w:pStyle w:val="BodyText"/>
        <w:rPr>
          <w:i/>
          <w:iCs/>
          <w:color w:val="00338D"/>
        </w:rPr>
      </w:pPr>
      <w:r w:rsidRPr="001B2B2C">
        <w:rPr>
          <w:i/>
          <w:iCs/>
          <w:color w:val="00338D"/>
        </w:rPr>
        <w:t>Iakttagelser</w:t>
      </w:r>
    </w:p>
    <w:p w14:paraId="1D02560A" w14:textId="19C6E874" w:rsidR="009A00BD" w:rsidRDefault="003A17C0" w:rsidP="003A4E33">
      <w:pPr>
        <w:pStyle w:val="BodyText"/>
      </w:pPr>
      <w:r>
        <w:lastRenderedPageBreak/>
        <w:t>Av</w:t>
      </w:r>
      <w:r w:rsidR="00C21CFD">
        <w:t xml:space="preserve"> </w:t>
      </w:r>
      <w:r w:rsidR="00682D15">
        <w:t xml:space="preserve">dokumentet </w:t>
      </w:r>
      <w:r>
        <w:t>”</w:t>
      </w:r>
      <w:r w:rsidR="00682D15">
        <w:t>Strategisk plan och budget i detalj 2021</w:t>
      </w:r>
      <w:r>
        <w:t>” presenteras</w:t>
      </w:r>
      <w:r w:rsidR="00682D15">
        <w:t xml:space="preserve"> ett antal utmaningar upp</w:t>
      </w:r>
      <w:r w:rsidR="00755A22">
        <w:t>, ex</w:t>
      </w:r>
      <w:r w:rsidR="00AF57B5">
        <w:t>empelvis att utveckl</w:t>
      </w:r>
      <w:r w:rsidR="009A00BD">
        <w:t>a arbetssätt i tidiga skeden av nya exploateringssätt i syfte att växa som kommun och arbeta för en ökning av invånare.</w:t>
      </w:r>
      <w:r w:rsidR="003F43FB">
        <w:t xml:space="preserve"> Samhällsbyggnadsnämnden har även genomgått ett antal </w:t>
      </w:r>
      <w:r w:rsidR="009A00BD">
        <w:t>verksamhetsförändringar</w:t>
      </w:r>
      <w:r w:rsidR="003F43FB">
        <w:t>.</w:t>
      </w:r>
      <w:r w:rsidR="002F480E">
        <w:t xml:space="preserve"> </w:t>
      </w:r>
      <w:r w:rsidR="003F43FB">
        <w:t>Exempelvis</w:t>
      </w:r>
      <w:r w:rsidR="002F480E">
        <w:t xml:space="preserve"> </w:t>
      </w:r>
      <w:r w:rsidR="000253E7">
        <w:t xml:space="preserve">har det skett en förändrad inriktning av bostadsplaneringen som innebär att staden byggs tätare och en tydligare prioritering av vad ytor ska användas till. </w:t>
      </w:r>
    </w:p>
    <w:p w14:paraId="020184F9" w14:textId="1BF9FC62" w:rsidR="000253E7" w:rsidRDefault="00CE0CE8" w:rsidP="003A4E33">
      <w:pPr>
        <w:pStyle w:val="BodyText"/>
      </w:pPr>
      <w:r>
        <w:t>Samhällsbyg</w:t>
      </w:r>
      <w:r w:rsidR="00AC2BFA">
        <w:t>g</w:t>
      </w:r>
      <w:r>
        <w:t xml:space="preserve">nadsnämnden </w:t>
      </w:r>
      <w:r w:rsidR="00393861">
        <w:t>jobbar utifrån</w:t>
      </w:r>
      <w:r>
        <w:t xml:space="preserve"> </w:t>
      </w:r>
      <w:r w:rsidR="00330B52">
        <w:t>sju</w:t>
      </w:r>
      <w:r>
        <w:t xml:space="preserve"> verksamhetsmål som har två olika perspektiv. </w:t>
      </w:r>
    </w:p>
    <w:p w14:paraId="30F5539B" w14:textId="23F75C46" w:rsidR="00CE0CE8" w:rsidRPr="005328B9" w:rsidRDefault="00CE0CE8" w:rsidP="003A4E33">
      <w:pPr>
        <w:pStyle w:val="BodyText"/>
      </w:pPr>
      <w:r w:rsidRPr="005328B9">
        <w:t>Kunden/brukaren i fokus</w:t>
      </w:r>
      <w:r w:rsidR="00393861" w:rsidRPr="005328B9">
        <w:t>:</w:t>
      </w:r>
    </w:p>
    <w:p w14:paraId="4E2ABC76" w14:textId="16B07AFF" w:rsidR="00CE0CE8" w:rsidRPr="005328B9" w:rsidRDefault="00CE0CE8" w:rsidP="003E6007">
      <w:pPr>
        <w:pStyle w:val="BodyText"/>
        <w:numPr>
          <w:ilvl w:val="0"/>
          <w:numId w:val="26"/>
        </w:numPr>
        <w:rPr>
          <w:i/>
          <w:iCs/>
        </w:rPr>
      </w:pPr>
      <w:r w:rsidRPr="005328B9">
        <w:rPr>
          <w:i/>
          <w:iCs/>
        </w:rPr>
        <w:t xml:space="preserve">Lidköping är en attraktiv kommun för fler att bo och leva i </w:t>
      </w:r>
    </w:p>
    <w:p w14:paraId="0B6B4136" w14:textId="55D0777F" w:rsidR="00CE0CE8" w:rsidRPr="005328B9" w:rsidRDefault="00CE0CE8" w:rsidP="003E6007">
      <w:pPr>
        <w:pStyle w:val="BodyText"/>
        <w:numPr>
          <w:ilvl w:val="0"/>
          <w:numId w:val="26"/>
        </w:numPr>
        <w:rPr>
          <w:i/>
          <w:iCs/>
        </w:rPr>
      </w:pPr>
      <w:r w:rsidRPr="005328B9">
        <w:rPr>
          <w:i/>
          <w:iCs/>
        </w:rPr>
        <w:t xml:space="preserve">Näringslivsklimatet i Lidköping är bland de tio bästa i Västra </w:t>
      </w:r>
      <w:r w:rsidR="003F43FB" w:rsidRPr="005328B9">
        <w:rPr>
          <w:i/>
          <w:iCs/>
        </w:rPr>
        <w:t>Götalands</w:t>
      </w:r>
      <w:r w:rsidRPr="005328B9">
        <w:rPr>
          <w:i/>
          <w:iCs/>
        </w:rPr>
        <w:t xml:space="preserve"> Län</w:t>
      </w:r>
    </w:p>
    <w:p w14:paraId="4C32FEA4" w14:textId="347765C3" w:rsidR="00620B88" w:rsidRPr="005328B9" w:rsidRDefault="00620B88" w:rsidP="003E6007">
      <w:pPr>
        <w:pStyle w:val="BodyText"/>
        <w:numPr>
          <w:ilvl w:val="0"/>
          <w:numId w:val="26"/>
        </w:numPr>
        <w:rPr>
          <w:i/>
          <w:iCs/>
        </w:rPr>
      </w:pPr>
      <w:r w:rsidRPr="005328B9">
        <w:rPr>
          <w:i/>
          <w:iCs/>
        </w:rPr>
        <w:t xml:space="preserve">Lidköpings kommun är en föregångare inom </w:t>
      </w:r>
      <w:r w:rsidR="003F43FB" w:rsidRPr="005328B9">
        <w:rPr>
          <w:i/>
          <w:iCs/>
        </w:rPr>
        <w:t>miljöområdet</w:t>
      </w:r>
    </w:p>
    <w:p w14:paraId="1CB6F217" w14:textId="125481DD" w:rsidR="00620B88" w:rsidRPr="005328B9" w:rsidRDefault="00620B88" w:rsidP="00620B88">
      <w:pPr>
        <w:pStyle w:val="BodyText"/>
      </w:pPr>
      <w:r w:rsidRPr="005328B9">
        <w:t>En organisation i framkant</w:t>
      </w:r>
      <w:r w:rsidR="00393861" w:rsidRPr="005328B9">
        <w:t>:</w:t>
      </w:r>
    </w:p>
    <w:p w14:paraId="06D609D0" w14:textId="28042D7E" w:rsidR="00620B88" w:rsidRPr="005328B9" w:rsidRDefault="00620B88" w:rsidP="003E6007">
      <w:pPr>
        <w:pStyle w:val="BodyText"/>
        <w:numPr>
          <w:ilvl w:val="0"/>
          <w:numId w:val="27"/>
        </w:numPr>
        <w:rPr>
          <w:i/>
          <w:iCs/>
        </w:rPr>
      </w:pPr>
      <w:r w:rsidRPr="005328B9">
        <w:rPr>
          <w:i/>
          <w:iCs/>
        </w:rPr>
        <w:t xml:space="preserve">Lidköpings kommun använder resurserna ansvarsfullt och levererar tjänster med hög </w:t>
      </w:r>
      <w:r w:rsidR="003F43FB" w:rsidRPr="005328B9">
        <w:rPr>
          <w:i/>
          <w:iCs/>
        </w:rPr>
        <w:t>kvalitet</w:t>
      </w:r>
      <w:r w:rsidRPr="005328B9">
        <w:rPr>
          <w:i/>
          <w:iCs/>
        </w:rPr>
        <w:t xml:space="preserve"> och servicegrad</w:t>
      </w:r>
    </w:p>
    <w:p w14:paraId="58FDB03E" w14:textId="25197FBC" w:rsidR="00620B88" w:rsidRPr="005328B9" w:rsidRDefault="00620B88" w:rsidP="003E6007">
      <w:pPr>
        <w:pStyle w:val="BodyText"/>
        <w:numPr>
          <w:ilvl w:val="0"/>
          <w:numId w:val="27"/>
        </w:numPr>
        <w:rPr>
          <w:i/>
          <w:iCs/>
        </w:rPr>
      </w:pPr>
      <w:r w:rsidRPr="005328B9">
        <w:rPr>
          <w:i/>
          <w:iCs/>
        </w:rPr>
        <w:t>Lidköpings kommun arbetar strategiskt med markförsörjning</w:t>
      </w:r>
    </w:p>
    <w:p w14:paraId="5E4612A8" w14:textId="7A18351B" w:rsidR="00620B88" w:rsidRPr="005328B9" w:rsidRDefault="00620B88" w:rsidP="003E6007">
      <w:pPr>
        <w:pStyle w:val="BodyText"/>
        <w:numPr>
          <w:ilvl w:val="0"/>
          <w:numId w:val="27"/>
        </w:numPr>
        <w:rPr>
          <w:i/>
          <w:iCs/>
        </w:rPr>
      </w:pPr>
      <w:r w:rsidRPr="005328B9">
        <w:rPr>
          <w:i/>
          <w:iCs/>
        </w:rPr>
        <w:t>Lidköpings kommuns verksamheter utnyttjar lokalerna på ett effektivt sätt</w:t>
      </w:r>
    </w:p>
    <w:p w14:paraId="0DBA3A35" w14:textId="1B2A638B" w:rsidR="00620B88" w:rsidRPr="005328B9" w:rsidRDefault="00620B88" w:rsidP="003E6007">
      <w:pPr>
        <w:pStyle w:val="BodyText"/>
        <w:numPr>
          <w:ilvl w:val="0"/>
          <w:numId w:val="27"/>
        </w:numPr>
        <w:rPr>
          <w:i/>
          <w:iCs/>
        </w:rPr>
      </w:pPr>
      <w:r w:rsidRPr="005328B9">
        <w:rPr>
          <w:i/>
          <w:iCs/>
        </w:rPr>
        <w:t>Lidköpings</w:t>
      </w:r>
      <w:r w:rsidR="00330B52" w:rsidRPr="005328B9">
        <w:rPr>
          <w:i/>
          <w:iCs/>
        </w:rPr>
        <w:t xml:space="preserve"> kommuns kompetensförsörjning möter verksamhetens behov </w:t>
      </w:r>
    </w:p>
    <w:p w14:paraId="69751792" w14:textId="76E61487" w:rsidR="00620B88" w:rsidRDefault="00FE48C2" w:rsidP="00620B88">
      <w:pPr>
        <w:pStyle w:val="BodyText"/>
      </w:pPr>
      <w:r>
        <w:t xml:space="preserve">I dokumentet ”Delårsrapport 2 2021” </w:t>
      </w:r>
      <w:r w:rsidRPr="00684879">
        <w:t>följs dessa mål upp</w:t>
      </w:r>
      <w:r w:rsidR="00A50507">
        <w:t xml:space="preserve"> där det </w:t>
      </w:r>
      <w:r w:rsidR="0080536C" w:rsidRPr="00684879">
        <w:t xml:space="preserve">framgår vilka åtaganden och </w:t>
      </w:r>
      <w:r w:rsidR="00AC2BFA" w:rsidRPr="00684879">
        <w:t xml:space="preserve">aktiviteter samhällsbyggnadsnämnden gör för att uppnå de nämndspecifika målen. </w:t>
      </w:r>
      <w:r w:rsidR="008C750D">
        <w:t>Vi</w:t>
      </w:r>
      <w:r w:rsidR="009D23A6" w:rsidRPr="00684879">
        <w:t xml:space="preserve"> notera</w:t>
      </w:r>
      <w:r w:rsidR="008C750D">
        <w:t>r</w:t>
      </w:r>
      <w:r w:rsidR="009D23A6" w:rsidRPr="00684879">
        <w:t xml:space="preserve"> att i dokumentet ”Samhällsbyggnadsnämndens verksamhetsberättelse 2021” saknas värden på flera av målen/indikatorerna. I vissa fall saknas statistik för både 2020 och 2021.  </w:t>
      </w:r>
    </w:p>
    <w:p w14:paraId="6C0F23FA" w14:textId="7CEAC21A" w:rsidR="003A4E33" w:rsidRDefault="003A4E33" w:rsidP="003A4E33">
      <w:pPr>
        <w:pStyle w:val="Heading4"/>
      </w:pPr>
      <w:r>
        <w:t>Bedömning</w:t>
      </w:r>
    </w:p>
    <w:p w14:paraId="55256B1C" w14:textId="57130AC7" w:rsidR="00976392" w:rsidRDefault="003F43FB" w:rsidP="00976392">
      <w:pPr>
        <w:pStyle w:val="BodyText"/>
      </w:pPr>
      <w:r>
        <w:t xml:space="preserve">Vi bedömer att nämnden i tillräcklig utsträckning har tolkat mål och uppdrag från </w:t>
      </w:r>
      <w:r w:rsidR="005A723A">
        <w:t>k</w:t>
      </w:r>
      <w:r>
        <w:t>ommunfullmäktige. Genom verksamhetsplanen och de indikatorer som är fastställda kan nämnden utöva styrning, ledning och kontroll av verksamheten</w:t>
      </w:r>
      <w:r w:rsidR="00847F16">
        <w:t xml:space="preserve">. Därmed kan nämnden </w:t>
      </w:r>
      <w:r>
        <w:t>sä</w:t>
      </w:r>
      <w:r w:rsidR="00847F16">
        <w:t xml:space="preserve">kerställa en tillräcklig måluppfyllelse vid årets slut. </w:t>
      </w:r>
    </w:p>
    <w:p w14:paraId="10915A80" w14:textId="0B98A8B7" w:rsidR="007F66B0" w:rsidRDefault="007F66B0" w:rsidP="00976392">
      <w:pPr>
        <w:pStyle w:val="BodyText"/>
      </w:pPr>
    </w:p>
    <w:p w14:paraId="7A8D3B0F" w14:textId="77777777" w:rsidR="007F66B0" w:rsidRPr="00976392" w:rsidRDefault="007F66B0" w:rsidP="00976392">
      <w:pPr>
        <w:pStyle w:val="BodyText"/>
      </w:pPr>
    </w:p>
    <w:p w14:paraId="1E0E5743" w14:textId="3493A273" w:rsidR="003A4E33" w:rsidRDefault="003A4E33" w:rsidP="003A4E33">
      <w:pPr>
        <w:pStyle w:val="Heading3"/>
      </w:pPr>
      <w:r>
        <w:t>Ekonomistyrning</w:t>
      </w:r>
    </w:p>
    <w:p w14:paraId="1ECBE880" w14:textId="2A905825" w:rsidR="003A4E33" w:rsidRPr="001B2B2C" w:rsidRDefault="003A4E33" w:rsidP="003A4E33">
      <w:pPr>
        <w:pStyle w:val="BodyText"/>
        <w:rPr>
          <w:i/>
          <w:iCs/>
          <w:color w:val="00338D"/>
        </w:rPr>
      </w:pPr>
      <w:r w:rsidRPr="001B2B2C">
        <w:rPr>
          <w:i/>
          <w:iCs/>
          <w:color w:val="00338D"/>
        </w:rPr>
        <w:t>Iakttagelser</w:t>
      </w:r>
    </w:p>
    <w:p w14:paraId="29DD0694" w14:textId="72AD2A6A" w:rsidR="00AC7A60" w:rsidRDefault="00BE24C8" w:rsidP="003A4E33">
      <w:pPr>
        <w:pStyle w:val="BodyText"/>
      </w:pPr>
      <w:r>
        <w:t xml:space="preserve">Av dokumentet ”Strategisk plan och budget </w:t>
      </w:r>
      <w:r w:rsidR="00393861">
        <w:t>2021–2023</w:t>
      </w:r>
      <w:r>
        <w:t>” framgår det att nämndens budget för 2021 inte är i balans</w:t>
      </w:r>
      <w:r w:rsidR="0071556F">
        <w:t xml:space="preserve"> </w:t>
      </w:r>
      <w:r>
        <w:t xml:space="preserve">på grund av reducerat kommunbidrag för samordnad skolskjuts. </w:t>
      </w:r>
      <w:r w:rsidR="004B2973">
        <w:t xml:space="preserve">Det framgår även att övriga verksamheter i nämnden har en balanserad budget för år 2021. </w:t>
      </w:r>
    </w:p>
    <w:p w14:paraId="0F5ABD2A" w14:textId="4E1E35AE" w:rsidR="00F82A2F" w:rsidRDefault="00FA1FCF" w:rsidP="003A4E33">
      <w:pPr>
        <w:pStyle w:val="BodyText"/>
      </w:pPr>
      <w:r>
        <w:t>Av dokumentet ”</w:t>
      </w:r>
      <w:r w:rsidR="00F82A2F">
        <w:t>Delårsrapport 2 2021</w:t>
      </w:r>
      <w:r>
        <w:t xml:space="preserve">” framgår det att </w:t>
      </w:r>
      <w:r w:rsidR="00426659">
        <w:t>nämnden</w:t>
      </w:r>
      <w:r w:rsidR="0085711B">
        <w:t xml:space="preserve"> prognostiserar</w:t>
      </w:r>
      <w:r w:rsidR="00D7505D">
        <w:t xml:space="preserve"> e</w:t>
      </w:r>
      <w:r w:rsidR="0085711B">
        <w:t>tt</w:t>
      </w:r>
      <w:r w:rsidR="00D7505D">
        <w:t xml:space="preserve"> </w:t>
      </w:r>
      <w:r w:rsidR="00A870C7">
        <w:t>överskott på 10</w:t>
      </w:r>
      <w:r w:rsidR="00C30D5F">
        <w:t>,6 mn</w:t>
      </w:r>
      <w:r w:rsidR="00A870C7">
        <w:t>kr</w:t>
      </w:r>
      <w:r w:rsidR="00340194">
        <w:t>.</w:t>
      </w:r>
      <w:r w:rsidR="00893E02">
        <w:t xml:space="preserve"> </w:t>
      </w:r>
      <w:r w:rsidR="008C750D">
        <w:t>K</w:t>
      </w:r>
      <w:r w:rsidR="00893E02">
        <w:t>ostnade</w:t>
      </w:r>
      <w:r w:rsidR="009F1FD6">
        <w:t xml:space="preserve">rna för färdtjänst beräknas bli 3,5 mnkr lägre jämfört med budgeterade kostnader på grund av </w:t>
      </w:r>
      <w:r w:rsidR="00872E82">
        <w:t>färre f</w:t>
      </w:r>
      <w:r w:rsidR="0085711B">
        <w:t>ä</w:t>
      </w:r>
      <w:r w:rsidR="00872E82">
        <w:t xml:space="preserve">rdtjänstresor som en konsekvens av pandemin. </w:t>
      </w:r>
      <w:r w:rsidR="004750A8">
        <w:t xml:space="preserve">Bygglovsintäkterna </w:t>
      </w:r>
      <w:r w:rsidR="00060789">
        <w:t xml:space="preserve">beräknas bli 1,3 mnkr högre i jämförelse med de </w:t>
      </w:r>
      <w:r w:rsidR="00060789">
        <w:lastRenderedPageBreak/>
        <w:t>budgeterade intäkterna</w:t>
      </w:r>
      <w:r w:rsidR="00480E14">
        <w:t xml:space="preserve"> på grund av en ökning i antal ärenden och bygglov till större projekt. </w:t>
      </w:r>
    </w:p>
    <w:p w14:paraId="035749E2" w14:textId="1B47A4EB" w:rsidR="009D23A6" w:rsidRPr="00684879" w:rsidRDefault="009D23A6" w:rsidP="009D23A6">
      <w:r w:rsidRPr="00684879">
        <w:t>I dokumentet ”Samhällsbyggnadsnämndens verksamhetsberättelse för 2021” framkommer det att nämnden redovisar en positiv avvikelse mot budget för verksamhetsåret 2021 på 14,4 mnkr. Driftredovisningen redovisar en positiv avvikelse mot budget med 10,9 mkr och exploateringsredovisningen redovisar en positiv avvikelse mot budget med 3,5 mnkr. Driftsredovisningens positiva avvikelse 10,9 mkr beror dels på effekter av coronapandemin, som motsvarar en positiv avvikelse på 3,9 mkr, en negativ avvikelse med 1,0 mkr anledning av nämndens beslut om en obalanserad budget gällande samordnad skolskjuts.</w:t>
      </w:r>
    </w:p>
    <w:p w14:paraId="65D12591" w14:textId="77777777" w:rsidR="009D23A6" w:rsidRPr="00684879" w:rsidRDefault="009D23A6" w:rsidP="009D23A6"/>
    <w:p w14:paraId="75BF0572" w14:textId="2E03348A" w:rsidR="009D23A6" w:rsidRPr="00684879" w:rsidRDefault="009D23A6" w:rsidP="009D23A6">
      <w:r w:rsidRPr="00684879">
        <w:t>Utöver ovanstående resultat redovisar intäkterna en positiv avvikelse motsvarande 3,8 mkr. Det är främst intäkterna avseende bygglov, husutstakningar och arrenden som bidrar till den positiva avvikelsen. Kostnaderna redovisar en positiv avvikelse motsvarande 4,2 mkr. Det är främst personalkostnaderna och som bidrar till den positiva avvikelsen på grund av vård av barn, föräldraledighet, vakanser och sjukfrånvaro.</w:t>
      </w:r>
    </w:p>
    <w:p w14:paraId="69D20697" w14:textId="65EE2E4B" w:rsidR="003A4E33" w:rsidRDefault="003A4E33" w:rsidP="003A4E33">
      <w:pPr>
        <w:pStyle w:val="Heading4"/>
      </w:pPr>
      <w:r>
        <w:t>Bedömning</w:t>
      </w:r>
    </w:p>
    <w:p w14:paraId="7D72F0D3" w14:textId="34CF0EAD" w:rsidR="00096210" w:rsidRPr="00096210" w:rsidRDefault="00674AB5" w:rsidP="00096210">
      <w:pPr>
        <w:pStyle w:val="BodyText"/>
      </w:pPr>
      <w:r>
        <w:t xml:space="preserve">Vi bedömer att </w:t>
      </w:r>
      <w:r w:rsidR="005A723A">
        <w:t>s</w:t>
      </w:r>
      <w:r>
        <w:t xml:space="preserve">amhällsbyggnadsnämndens ekonomistyrning är tillräckligt ändamålsenlig för att uppnå en god kontroll av den ekonomiska utvecklingen under året. </w:t>
      </w:r>
    </w:p>
    <w:p w14:paraId="6C4D0C58" w14:textId="01AB12A4" w:rsidR="003A4E33" w:rsidRDefault="003A4E33" w:rsidP="003A4E33">
      <w:pPr>
        <w:pStyle w:val="Heading3"/>
      </w:pPr>
      <w:r>
        <w:t>Intern kontroll</w:t>
      </w:r>
    </w:p>
    <w:p w14:paraId="1AF6BEB3" w14:textId="60DDB4F3" w:rsidR="003A4E33" w:rsidRPr="001B2B2C" w:rsidRDefault="003A4E33" w:rsidP="003A4E33">
      <w:pPr>
        <w:pStyle w:val="BodyText"/>
        <w:rPr>
          <w:i/>
          <w:iCs/>
          <w:color w:val="00338D"/>
        </w:rPr>
      </w:pPr>
      <w:r w:rsidRPr="001B2B2C">
        <w:rPr>
          <w:i/>
          <w:iCs/>
          <w:color w:val="00338D"/>
        </w:rPr>
        <w:t>Iakttagelser</w:t>
      </w:r>
    </w:p>
    <w:p w14:paraId="3473C6FD" w14:textId="4A0A664D" w:rsidR="00096210" w:rsidRDefault="00C021F3" w:rsidP="003A4E33">
      <w:pPr>
        <w:pStyle w:val="BodyText"/>
      </w:pPr>
      <w:r>
        <w:t>Det</w:t>
      </w:r>
      <w:r w:rsidR="00674AB5">
        <w:t xml:space="preserve"> finns en struktur för hur nämnden skall arbeta med intern kontroll. Det fi</w:t>
      </w:r>
      <w:r w:rsidR="00795D6C">
        <w:t xml:space="preserve">nns en internkontrollplan som </w:t>
      </w:r>
      <w:r w:rsidR="005A723A">
        <w:t>s</w:t>
      </w:r>
      <w:r w:rsidR="00795D6C">
        <w:t>amhällsbyggnadsnämnden arbetar utifrån.</w:t>
      </w:r>
      <w:r>
        <w:t xml:space="preserve"> </w:t>
      </w:r>
    </w:p>
    <w:p w14:paraId="1897DBF5" w14:textId="7815FC6B" w:rsidR="005823AF" w:rsidRDefault="00C07203" w:rsidP="003A4E33">
      <w:pPr>
        <w:pStyle w:val="BodyText"/>
      </w:pPr>
      <w:r>
        <w:t>Av dokumentet ”Internkontrollplan 2021” presenteras de prioriterade riskerna efter genomförd riskanalys. Samhällsbyggnadsnämnden prioriterar följande risker:</w:t>
      </w:r>
    </w:p>
    <w:p w14:paraId="3A7BD0B6" w14:textId="28EB5551" w:rsidR="00F9786B" w:rsidRPr="0071556F" w:rsidRDefault="00C07203" w:rsidP="003E6007">
      <w:pPr>
        <w:pStyle w:val="BodyText"/>
        <w:numPr>
          <w:ilvl w:val="0"/>
          <w:numId w:val="28"/>
        </w:numPr>
        <w:rPr>
          <w:i/>
          <w:iCs/>
        </w:rPr>
      </w:pPr>
      <w:r w:rsidRPr="0071556F">
        <w:rPr>
          <w:i/>
          <w:iCs/>
        </w:rPr>
        <w:t xml:space="preserve">Risk 1: </w:t>
      </w:r>
      <w:r w:rsidR="00F9786B" w:rsidRPr="0071556F">
        <w:rPr>
          <w:i/>
          <w:iCs/>
        </w:rPr>
        <w:t>Avrop över direktupphandlings-gräns</w:t>
      </w:r>
    </w:p>
    <w:p w14:paraId="44D5831C" w14:textId="67681D43" w:rsidR="00F9786B" w:rsidRPr="0071556F" w:rsidRDefault="00C07203" w:rsidP="003E6007">
      <w:pPr>
        <w:pStyle w:val="BodyText"/>
        <w:numPr>
          <w:ilvl w:val="0"/>
          <w:numId w:val="28"/>
        </w:numPr>
        <w:rPr>
          <w:i/>
          <w:iCs/>
        </w:rPr>
      </w:pPr>
      <w:r w:rsidRPr="0071556F">
        <w:rPr>
          <w:i/>
          <w:iCs/>
        </w:rPr>
        <w:t xml:space="preserve">Risk 2: </w:t>
      </w:r>
      <w:r w:rsidR="00F9786B" w:rsidRPr="0071556F">
        <w:rPr>
          <w:i/>
          <w:iCs/>
        </w:rPr>
        <w:t>Budget för investeringsobjekt överskri</w:t>
      </w:r>
      <w:r w:rsidR="001356EA" w:rsidRPr="0071556F">
        <w:rPr>
          <w:i/>
          <w:iCs/>
        </w:rPr>
        <w:t>ds</w:t>
      </w:r>
    </w:p>
    <w:p w14:paraId="20377A85" w14:textId="6ACFDE17" w:rsidR="00670E7C" w:rsidRPr="0071556F" w:rsidRDefault="00670E7C" w:rsidP="003E6007">
      <w:pPr>
        <w:pStyle w:val="BodyText"/>
        <w:numPr>
          <w:ilvl w:val="0"/>
          <w:numId w:val="28"/>
        </w:numPr>
        <w:rPr>
          <w:i/>
          <w:iCs/>
        </w:rPr>
      </w:pPr>
      <w:r w:rsidRPr="0071556F">
        <w:rPr>
          <w:i/>
          <w:iCs/>
        </w:rPr>
        <w:t xml:space="preserve">Risk 3: Handlingar diarieförs eller </w:t>
      </w:r>
      <w:r w:rsidR="00514962" w:rsidRPr="0071556F">
        <w:rPr>
          <w:i/>
          <w:iCs/>
        </w:rPr>
        <w:t>sekretess prövas</w:t>
      </w:r>
      <w:r w:rsidRPr="0071556F">
        <w:rPr>
          <w:i/>
          <w:iCs/>
        </w:rPr>
        <w:t xml:space="preserve"> inte</w:t>
      </w:r>
    </w:p>
    <w:p w14:paraId="0C57A8E5" w14:textId="2DED9EA1" w:rsidR="00670E7C" w:rsidRPr="0071556F" w:rsidRDefault="00670E7C" w:rsidP="003E6007">
      <w:pPr>
        <w:pStyle w:val="BodyText"/>
        <w:numPr>
          <w:ilvl w:val="0"/>
          <w:numId w:val="28"/>
        </w:numPr>
        <w:rPr>
          <w:i/>
          <w:iCs/>
        </w:rPr>
      </w:pPr>
      <w:r w:rsidRPr="0071556F">
        <w:rPr>
          <w:i/>
          <w:iCs/>
        </w:rPr>
        <w:t>Risk 4: Brister i underlag och förslag till beslut för nämnden och på delegation</w:t>
      </w:r>
    </w:p>
    <w:p w14:paraId="3140D7AC" w14:textId="710D818F" w:rsidR="001356EA" w:rsidRDefault="00900804" w:rsidP="001356EA">
      <w:pPr>
        <w:pStyle w:val="BodyText"/>
      </w:pPr>
      <w:r>
        <w:t xml:space="preserve">Vi noterar i </w:t>
      </w:r>
      <w:r w:rsidR="008C5263">
        <w:t>den interna kontrollplanen 2021</w:t>
      </w:r>
      <w:r>
        <w:t xml:space="preserve"> att det saknas</w:t>
      </w:r>
      <w:r w:rsidR="001356EA" w:rsidRPr="001356EA">
        <w:t xml:space="preserve"> frekvens på hur ofta kontrollerna ska </w:t>
      </w:r>
      <w:r w:rsidR="0071556F">
        <w:t>genomföras</w:t>
      </w:r>
      <w:r w:rsidR="001356EA" w:rsidRPr="001356EA">
        <w:t>.</w:t>
      </w:r>
    </w:p>
    <w:p w14:paraId="498C98A2" w14:textId="64BA7B01" w:rsidR="003A4E33" w:rsidRPr="003A4E33" w:rsidRDefault="003A4E33" w:rsidP="003A4E33">
      <w:pPr>
        <w:pStyle w:val="Heading4"/>
      </w:pPr>
      <w:r>
        <w:t>Bedömning</w:t>
      </w:r>
    </w:p>
    <w:p w14:paraId="55A3A584" w14:textId="474B82C8" w:rsidR="00963D41" w:rsidRDefault="006F2EDE" w:rsidP="00FE090E">
      <w:pPr>
        <w:pStyle w:val="ListBullet"/>
        <w:numPr>
          <w:ilvl w:val="0"/>
          <w:numId w:val="0"/>
        </w:numPr>
      </w:pPr>
      <w:r>
        <w:t xml:space="preserve">Inom ramen för granskningen har vi tagit del av nämndens internkontrollplan för 2021. Av internkontrollplanen framgår vilka rutiner/processer som berörs, vilka risker som identifierats </w:t>
      </w:r>
      <w:r w:rsidR="0011431C">
        <w:t>hur de ska kontrolleras</w:t>
      </w:r>
      <w:r w:rsidR="00F0229B">
        <w:t xml:space="preserve"> samt av vem till vem. Vi bedömer att </w:t>
      </w:r>
      <w:r w:rsidR="005A723A">
        <w:t>s</w:t>
      </w:r>
      <w:r w:rsidR="00F0229B">
        <w:t>amhällsbyggnadsnämnden har en tillräcklig intern kontroll.</w:t>
      </w:r>
    </w:p>
    <w:p w14:paraId="1A50E77F" w14:textId="55BE753C" w:rsidR="00775A03" w:rsidRDefault="00775A03" w:rsidP="00775A03">
      <w:pPr>
        <w:pStyle w:val="Heading4"/>
      </w:pPr>
      <w:r>
        <w:lastRenderedPageBreak/>
        <w:t xml:space="preserve">Revisorernas dialogmöte med </w:t>
      </w:r>
      <w:r w:rsidR="007277EF">
        <w:t>samhällsbyggnadsnämndens</w:t>
      </w:r>
      <w:r>
        <w:t xml:space="preserve"> presidium i sammanfattning</w:t>
      </w:r>
    </w:p>
    <w:p w14:paraId="71BAE02F" w14:textId="2ADB80EB" w:rsidR="007277EF" w:rsidRPr="007277EF" w:rsidRDefault="007277EF" w:rsidP="007277EF">
      <w:pPr>
        <w:pStyle w:val="BodyText"/>
      </w:pPr>
      <w:r w:rsidRPr="007277EF">
        <w:t>Den grundläggande granskningen tas upp i internkontrollarbetet och eventuella påpekanden beaktas i internkontrollplanen</w:t>
      </w:r>
      <w:r w:rsidR="005A07E7">
        <w:t>, det framgår att b</w:t>
      </w:r>
      <w:r w:rsidRPr="007277EF">
        <w:t xml:space="preserve">ra och utarbetade rutiner finns. </w:t>
      </w:r>
      <w:r w:rsidR="005A07E7">
        <w:t>Detta gäller ä</w:t>
      </w:r>
      <w:r w:rsidRPr="007277EF">
        <w:t xml:space="preserve">ven </w:t>
      </w:r>
      <w:r w:rsidR="005A07E7">
        <w:t xml:space="preserve">för </w:t>
      </w:r>
      <w:r w:rsidRPr="007277EF">
        <w:t xml:space="preserve">de särskilda granskningarna, som </w:t>
      </w:r>
      <w:r w:rsidR="005B69FB" w:rsidRPr="007277EF">
        <w:t>till exempel</w:t>
      </w:r>
      <w:r w:rsidRPr="007277EF">
        <w:t xml:space="preserve"> den nu aktuella om Hot och Våld processas på ett föredömligt sätt.</w:t>
      </w:r>
    </w:p>
    <w:p w14:paraId="68136799" w14:textId="1499EC18" w:rsidR="007277EF" w:rsidRPr="007277EF" w:rsidRDefault="007277EF" w:rsidP="007277EF">
      <w:pPr>
        <w:pStyle w:val="BodyText"/>
      </w:pPr>
      <w:r w:rsidRPr="007277EF">
        <w:t>Pandemin har påverkat vissa tjänster</w:t>
      </w:r>
      <w:r w:rsidR="005A07E7">
        <w:t>, exempelvis har</w:t>
      </w:r>
      <w:r w:rsidRPr="007277EF">
        <w:t xml:space="preserve"> skolskjutsningen blivit dyrare p.g.a. fler fordon, färdtjänsten har blivit billigare p.g.a. att äldre beställt färre resor, bostadsanpassningen har blivit billigare </w:t>
      </w:r>
      <w:r w:rsidR="005B69FB">
        <w:t>med anledning av</w:t>
      </w:r>
      <w:r w:rsidRPr="007277EF">
        <w:t xml:space="preserve"> att färre ville ha in hantverkare i sina bostäder. Tjänstepersonerna i förvaltningen har lätt kunnat ställa om till att arbeta digitalt på distans. Eventuella kommande besparingar blir svåra att hantera, då det p.g.a. omorganisation inte längre finns någon driftbudget att laborera med. Samma svårighet uppstår också med de </w:t>
      </w:r>
      <w:r w:rsidR="005B69FB" w:rsidRPr="007277EF">
        <w:t>kapitalkostnader som</w:t>
      </w:r>
      <w:r w:rsidRPr="007277EF">
        <w:t xml:space="preserve"> uppstår om förvaltningen investerar. Det</w:t>
      </w:r>
      <w:r w:rsidR="005A07E7">
        <w:t xml:space="preserve"> framgår att det</w:t>
      </w:r>
      <w:r w:rsidRPr="007277EF">
        <w:t xml:space="preserve"> är ett bra klimat i nämnden, som nu arbetar fokuserat på framtidsfrågor. </w:t>
      </w:r>
    </w:p>
    <w:p w14:paraId="36E51975" w14:textId="631BF177" w:rsidR="007F66B0" w:rsidRDefault="007277EF" w:rsidP="004E738B">
      <w:pPr>
        <w:pStyle w:val="BodyText"/>
      </w:pPr>
      <w:r w:rsidRPr="007277EF">
        <w:t xml:space="preserve">Det är viktigt är att göra rätt prioriteringar för att minimera risker och säkra kvaliteten i verksamheten. Ökade volymer exempelvis som i nuläget att ha 15 – 16 exploateringar i gång samtidigt, mot att tidigare ha haft 1 – 2, kräver att </w:t>
      </w:r>
      <w:r w:rsidR="005A07E7">
        <w:t>pr</w:t>
      </w:r>
      <w:r w:rsidR="008C750D">
        <w:t>i</w:t>
      </w:r>
      <w:r w:rsidR="005A07E7">
        <w:t>oriteringsarbetet</w:t>
      </w:r>
      <w:r w:rsidRPr="007277EF">
        <w:t xml:space="preserve"> blir bättr</w:t>
      </w:r>
      <w:r w:rsidR="005A07E7">
        <w:t>e</w:t>
      </w:r>
      <w:r w:rsidRPr="007277EF">
        <w:t>,</w:t>
      </w:r>
      <w:r w:rsidR="005A07E7">
        <w:t xml:space="preserve"> detta</w:t>
      </w:r>
      <w:r w:rsidRPr="007277EF">
        <w:t xml:space="preserve"> för att inte kvaliteten på arbetet skall gå ner p.g.a. volymökningen. Nämnden har tagit principbeslut om rätten att prioritera och att den egna verksamheten kommer först, därefter kan tjänster säljas till andra. Att utföra myndighetsutövning för annan kommun brukar </w:t>
      </w:r>
      <w:r w:rsidR="005A07E7">
        <w:t>visserligen</w:t>
      </w:r>
      <w:r w:rsidRPr="007277EF">
        <w:t xml:space="preserve"> inte vålla något prioriteringsproblem. </w:t>
      </w:r>
      <w:r w:rsidR="005A07E7">
        <w:t>A</w:t>
      </w:r>
      <w:r w:rsidRPr="007277EF">
        <w:t>rbet</w:t>
      </w:r>
      <w:r w:rsidR="005A07E7">
        <w:t>e</w:t>
      </w:r>
      <w:r w:rsidRPr="007277EF">
        <w:t xml:space="preserve"> med rekrytering och kompetensutbildning </w:t>
      </w:r>
      <w:r w:rsidR="005A07E7">
        <w:t xml:space="preserve">sker </w:t>
      </w:r>
      <w:r w:rsidRPr="007277EF">
        <w:t xml:space="preserve">av tjänstepersoner. Tanken är att bredda kompetensen till att omfatta fler än ett specialistområde per handläggare. </w:t>
      </w:r>
      <w:r w:rsidR="008C750D">
        <w:t>Det framgår att n</w:t>
      </w:r>
      <w:r w:rsidRPr="007277EF">
        <w:t xml:space="preserve">ämnden har bra rutiner för riskbedömning, uppsikt och tillsyn och tycker att det arbetet fungerar bra, </w:t>
      </w:r>
      <w:r w:rsidR="005A07E7">
        <w:t xml:space="preserve">det framgår att </w:t>
      </w:r>
      <w:r w:rsidRPr="007277EF">
        <w:t>nämnden känner sig trygg.</w:t>
      </w:r>
    </w:p>
    <w:p w14:paraId="420B516D" w14:textId="77777777" w:rsidR="007F66B0" w:rsidRDefault="007F66B0">
      <w:r>
        <w:br w:type="page"/>
      </w:r>
    </w:p>
    <w:p w14:paraId="40038BEE" w14:textId="77777777" w:rsidR="00775A03" w:rsidRDefault="00775A03" w:rsidP="004E738B">
      <w:pPr>
        <w:pStyle w:val="BodyText"/>
      </w:pPr>
    </w:p>
    <w:p w14:paraId="140366F8" w14:textId="682410C6" w:rsidR="005F0729" w:rsidRDefault="005F0729" w:rsidP="005F0729">
      <w:pPr>
        <w:pStyle w:val="Heading2"/>
      </w:pPr>
      <w:bookmarkStart w:id="24" w:name="_Toc95394478"/>
      <w:r>
        <w:t>Utbildning- och arbetsmarknadsnämnd</w:t>
      </w:r>
      <w:r w:rsidR="00DA6BEA">
        <w:t>en</w:t>
      </w:r>
      <w:bookmarkEnd w:id="24"/>
    </w:p>
    <w:p w14:paraId="5364CC8C" w14:textId="06791595" w:rsidR="005F0729" w:rsidRDefault="005F0729" w:rsidP="005F0729">
      <w:pPr>
        <w:pStyle w:val="Heading3"/>
      </w:pPr>
      <w:r>
        <w:t>Målstyrning</w:t>
      </w:r>
    </w:p>
    <w:p w14:paraId="6E3D99C4" w14:textId="3AF54AF0" w:rsidR="005F0729" w:rsidRPr="001B2B2C" w:rsidRDefault="005F0729" w:rsidP="005F0729">
      <w:pPr>
        <w:pStyle w:val="BodyText"/>
        <w:rPr>
          <w:i/>
          <w:iCs/>
          <w:color w:val="00338D"/>
        </w:rPr>
      </w:pPr>
      <w:r w:rsidRPr="001B2B2C">
        <w:rPr>
          <w:i/>
          <w:iCs/>
          <w:color w:val="00338D"/>
        </w:rPr>
        <w:t>Iakttagelser</w:t>
      </w:r>
    </w:p>
    <w:p w14:paraId="67C37810" w14:textId="069A0913" w:rsidR="004F3D7A" w:rsidRDefault="001A4EC0" w:rsidP="004F3D7A">
      <w:pPr>
        <w:pStyle w:val="BodyText"/>
      </w:pPr>
      <w:r>
        <w:t>Av dokumentet ”S</w:t>
      </w:r>
      <w:r w:rsidR="004F3D7A">
        <w:t xml:space="preserve">trategisk plan och budget år </w:t>
      </w:r>
      <w:r w:rsidR="00CA01EF">
        <w:t>2020–2022</w:t>
      </w:r>
      <w:r w:rsidR="00F33FC0">
        <w:t>”</w:t>
      </w:r>
      <w:r w:rsidR="004F3D7A">
        <w:t xml:space="preserve"> </w:t>
      </w:r>
      <w:r w:rsidR="00F33FC0">
        <w:t>framgår det att nämnden har en</w:t>
      </w:r>
      <w:r w:rsidR="00B15B40">
        <w:t xml:space="preserve"> utmaning </w:t>
      </w:r>
      <w:r w:rsidR="00F33FC0">
        <w:t>gällande</w:t>
      </w:r>
      <w:r w:rsidR="00B15B40">
        <w:t xml:space="preserve"> det ökade behovet av studie- och yrkesvägledning. </w:t>
      </w:r>
      <w:r w:rsidR="00B222FB">
        <w:t>Nämnden</w:t>
      </w:r>
      <w:r w:rsidR="009C6A7C">
        <w:t xml:space="preserve"> jobbar mot</w:t>
      </w:r>
      <w:r w:rsidR="00593AF4">
        <w:t xml:space="preserve"> sju</w:t>
      </w:r>
      <w:r w:rsidR="00B222FB">
        <w:t xml:space="preserve"> verksamhetsmål utifrån två perspektiv. </w:t>
      </w:r>
    </w:p>
    <w:p w14:paraId="67DD1C76" w14:textId="7B89694A" w:rsidR="00B222FB" w:rsidRPr="00555B14" w:rsidRDefault="00B222FB" w:rsidP="004F3D7A">
      <w:pPr>
        <w:pStyle w:val="BodyText"/>
      </w:pPr>
      <w:r w:rsidRPr="00555B14">
        <w:t>Kunden/brukaren i foku</w:t>
      </w:r>
      <w:r w:rsidR="00F0229B" w:rsidRPr="00555B14">
        <w:t>s</w:t>
      </w:r>
      <w:r w:rsidR="00393861" w:rsidRPr="00555B14">
        <w:t>:</w:t>
      </w:r>
    </w:p>
    <w:p w14:paraId="1BAA5607" w14:textId="3F1BF4D0" w:rsidR="00B222FB" w:rsidRPr="00555B14" w:rsidRDefault="00B222FB" w:rsidP="003E6007">
      <w:pPr>
        <w:pStyle w:val="BodyText"/>
        <w:numPr>
          <w:ilvl w:val="0"/>
          <w:numId w:val="29"/>
        </w:numPr>
        <w:rPr>
          <w:i/>
          <w:iCs/>
        </w:rPr>
      </w:pPr>
      <w:r w:rsidRPr="00555B14">
        <w:rPr>
          <w:i/>
          <w:iCs/>
        </w:rPr>
        <w:t xml:space="preserve">Näringslivsklimatet i Lidköping är bland de tio bästa i Västra </w:t>
      </w:r>
      <w:r w:rsidR="009C6A7C" w:rsidRPr="00555B14">
        <w:rPr>
          <w:i/>
          <w:iCs/>
        </w:rPr>
        <w:t>Götalands</w:t>
      </w:r>
      <w:r w:rsidRPr="00555B14">
        <w:rPr>
          <w:i/>
          <w:iCs/>
        </w:rPr>
        <w:t xml:space="preserve"> län</w:t>
      </w:r>
    </w:p>
    <w:p w14:paraId="07C34158" w14:textId="5D6E812A" w:rsidR="00B222FB" w:rsidRPr="00555B14" w:rsidRDefault="00B222FB" w:rsidP="003E6007">
      <w:pPr>
        <w:pStyle w:val="BodyText"/>
        <w:numPr>
          <w:ilvl w:val="0"/>
          <w:numId w:val="29"/>
        </w:numPr>
        <w:rPr>
          <w:i/>
          <w:iCs/>
        </w:rPr>
      </w:pPr>
      <w:r w:rsidRPr="00555B14">
        <w:rPr>
          <w:i/>
          <w:iCs/>
        </w:rPr>
        <w:t xml:space="preserve">Invånarna i Lidköpings kommun har en god och jämlik hälsa </w:t>
      </w:r>
    </w:p>
    <w:p w14:paraId="735E1979" w14:textId="39720E71" w:rsidR="00B222FB" w:rsidRPr="00555B14" w:rsidRDefault="00B222FB" w:rsidP="003E6007">
      <w:pPr>
        <w:pStyle w:val="BodyText"/>
        <w:numPr>
          <w:ilvl w:val="0"/>
          <w:numId w:val="29"/>
        </w:numPr>
        <w:rPr>
          <w:i/>
          <w:iCs/>
        </w:rPr>
      </w:pPr>
      <w:r w:rsidRPr="00555B14">
        <w:rPr>
          <w:i/>
          <w:iCs/>
        </w:rPr>
        <w:t xml:space="preserve">Lidköpings kommun är en föregångare inom miljöområdet </w:t>
      </w:r>
    </w:p>
    <w:p w14:paraId="67A0CD48" w14:textId="3B40207E" w:rsidR="00B222FB" w:rsidRPr="00555B14" w:rsidRDefault="00B222FB" w:rsidP="00B222FB">
      <w:pPr>
        <w:pStyle w:val="BodyText"/>
      </w:pPr>
      <w:r w:rsidRPr="00555B14">
        <w:t>En organisation i framkant</w:t>
      </w:r>
      <w:r w:rsidR="00393861" w:rsidRPr="00555B14">
        <w:t>:</w:t>
      </w:r>
    </w:p>
    <w:p w14:paraId="1DD99E75" w14:textId="0AA71585" w:rsidR="00B222FB" w:rsidRPr="00555B14" w:rsidRDefault="00B222FB" w:rsidP="003E6007">
      <w:pPr>
        <w:pStyle w:val="BodyText"/>
        <w:numPr>
          <w:ilvl w:val="0"/>
          <w:numId w:val="30"/>
        </w:numPr>
        <w:rPr>
          <w:i/>
          <w:iCs/>
        </w:rPr>
      </w:pPr>
      <w:r w:rsidRPr="00555B14">
        <w:rPr>
          <w:i/>
          <w:iCs/>
        </w:rPr>
        <w:lastRenderedPageBreak/>
        <w:t>Lidköpings kommun använder resurserna ansvarsfullt och levererar tjänster med hög servicegrad</w:t>
      </w:r>
    </w:p>
    <w:p w14:paraId="46F15659" w14:textId="3EC83A4F" w:rsidR="00B222FB" w:rsidRPr="00555B14" w:rsidRDefault="00B222FB" w:rsidP="003E6007">
      <w:pPr>
        <w:pStyle w:val="BodyText"/>
        <w:numPr>
          <w:ilvl w:val="0"/>
          <w:numId w:val="30"/>
        </w:numPr>
        <w:rPr>
          <w:i/>
          <w:iCs/>
        </w:rPr>
      </w:pPr>
      <w:r w:rsidRPr="00555B14">
        <w:rPr>
          <w:i/>
          <w:iCs/>
        </w:rPr>
        <w:t>Lidköpings kommuns verksamheter utnyttjar lokalerna på ett effektivt sä</w:t>
      </w:r>
      <w:r w:rsidR="009C6A7C" w:rsidRPr="00555B14">
        <w:rPr>
          <w:i/>
          <w:iCs/>
        </w:rPr>
        <w:t>tt</w:t>
      </w:r>
    </w:p>
    <w:p w14:paraId="1BB2FB92" w14:textId="5632E98F" w:rsidR="00B222FB" w:rsidRPr="00555B14" w:rsidRDefault="00B222FB" w:rsidP="003E6007">
      <w:pPr>
        <w:pStyle w:val="BodyText"/>
        <w:numPr>
          <w:ilvl w:val="0"/>
          <w:numId w:val="30"/>
        </w:numPr>
        <w:rPr>
          <w:i/>
          <w:iCs/>
        </w:rPr>
      </w:pPr>
      <w:r w:rsidRPr="00555B14">
        <w:rPr>
          <w:i/>
          <w:iCs/>
        </w:rPr>
        <w:t xml:space="preserve">Lidköpings kommun prioriterar </w:t>
      </w:r>
      <w:r w:rsidR="009C6A7C" w:rsidRPr="00555B14">
        <w:rPr>
          <w:i/>
          <w:iCs/>
        </w:rPr>
        <w:t>ekologiska</w:t>
      </w:r>
      <w:r w:rsidRPr="00555B14">
        <w:rPr>
          <w:i/>
          <w:iCs/>
        </w:rPr>
        <w:t xml:space="preserve"> och närproducerade livsmedel</w:t>
      </w:r>
    </w:p>
    <w:p w14:paraId="68209844" w14:textId="24A03696" w:rsidR="00B222FB" w:rsidRPr="00555B14" w:rsidRDefault="00B222FB" w:rsidP="003E6007">
      <w:pPr>
        <w:pStyle w:val="BodyText"/>
        <w:numPr>
          <w:ilvl w:val="0"/>
          <w:numId w:val="30"/>
        </w:numPr>
        <w:rPr>
          <w:i/>
          <w:iCs/>
        </w:rPr>
      </w:pPr>
      <w:r w:rsidRPr="00555B14">
        <w:rPr>
          <w:i/>
          <w:iCs/>
        </w:rPr>
        <w:t>Lidköpings kommuns kompetensförsörjning möter verksamhetens behov</w:t>
      </w:r>
    </w:p>
    <w:p w14:paraId="13A2DE3A" w14:textId="5D098E33" w:rsidR="007B58D0" w:rsidRDefault="00593AF4" w:rsidP="007B58D0">
      <w:pPr>
        <w:pStyle w:val="BodyText"/>
      </w:pPr>
      <w:r>
        <w:t xml:space="preserve">I </w:t>
      </w:r>
      <w:r w:rsidR="008C750D">
        <w:t>d</w:t>
      </w:r>
      <w:r>
        <w:t xml:space="preserve">okumentet ”Delårsrapport 2 2021” följs dessa mål upp </w:t>
      </w:r>
      <w:r w:rsidR="00585A7F">
        <w:t xml:space="preserve">med hjälp av indikatorer för respektive verksamhetsår och åtagande för att uppnå sina mål. </w:t>
      </w:r>
    </w:p>
    <w:p w14:paraId="2F3DFEF6" w14:textId="48E7C86C" w:rsidR="001570D2" w:rsidRPr="005A07E7" w:rsidRDefault="001570D2" w:rsidP="007B58D0">
      <w:pPr>
        <w:pStyle w:val="BodyText"/>
      </w:pPr>
      <w:r w:rsidRPr="005A07E7">
        <w:t xml:space="preserve">Av nämndens verksamhetsberättelse för 2021 följs mål upp följt av resultat och genomförande av politiska prioriteringar. Vidare redogör nämnden för prioriteringar framöver. Exempel på dessa är att dialog mellan näringsliv genom huvudman/förvaltningsledning behöver intensifieras och prioriteras. Det framkommer att hållbarhetsfrågorna stärks i förändringar i läroplaner under sommaren 2022. Dessa ska implementeras under hösten 2022. </w:t>
      </w:r>
      <w:r w:rsidR="008E5C9C" w:rsidRPr="005A07E7">
        <w:t>Vi noterar att</w:t>
      </w:r>
      <w:r w:rsidRPr="005A07E7">
        <w:t xml:space="preserve"> vissa fall saknas indikatorer för nyckeltal</w:t>
      </w:r>
      <w:r w:rsidR="008E5C9C" w:rsidRPr="005A07E7">
        <w:t xml:space="preserve"> samt att mätningar inte redovisas i sin helhet i nämndens verksamhetsberättelse för 2021 samt i delårsrapport 2 för 2021.</w:t>
      </w:r>
    </w:p>
    <w:p w14:paraId="52675726" w14:textId="0FA47C7C" w:rsidR="005F0729" w:rsidRDefault="005F0729" w:rsidP="005F0729">
      <w:pPr>
        <w:pStyle w:val="Heading4"/>
      </w:pPr>
      <w:r>
        <w:t>Bedömning</w:t>
      </w:r>
    </w:p>
    <w:p w14:paraId="34485037" w14:textId="27F0BF9B" w:rsidR="005B04C5" w:rsidRPr="005B04C5" w:rsidRDefault="005B04C5" w:rsidP="005B04C5">
      <w:pPr>
        <w:pStyle w:val="BodyText"/>
      </w:pPr>
      <w:r>
        <w:t>Utifrån den dokumentationsinsamling vi har tagit del av</w:t>
      </w:r>
      <w:r w:rsidR="001B01D4">
        <w:t xml:space="preserve"> kan vi bedöma a</w:t>
      </w:r>
      <w:r w:rsidR="001F7AA7">
        <w:t>tt nämnden säkerställ</w:t>
      </w:r>
      <w:r w:rsidR="008E5C9C">
        <w:t>er</w:t>
      </w:r>
      <w:r w:rsidR="001F7AA7">
        <w:t xml:space="preserve"> en tillräcklig måluppfyllelse vid årets slut. </w:t>
      </w:r>
    </w:p>
    <w:p w14:paraId="18A17C60" w14:textId="052675A0" w:rsidR="005F0729" w:rsidRDefault="005F0729" w:rsidP="005F0729">
      <w:pPr>
        <w:pStyle w:val="Heading3"/>
      </w:pPr>
      <w:r>
        <w:t>Ekonomistyrning</w:t>
      </w:r>
    </w:p>
    <w:p w14:paraId="2F7B2F6D" w14:textId="79DE656B" w:rsidR="005F0729" w:rsidRPr="001B2B2C" w:rsidRDefault="005F0729" w:rsidP="005F0729">
      <w:pPr>
        <w:pStyle w:val="BodyText"/>
        <w:rPr>
          <w:i/>
          <w:iCs/>
          <w:color w:val="00338D"/>
        </w:rPr>
      </w:pPr>
      <w:r w:rsidRPr="001B2B2C">
        <w:rPr>
          <w:i/>
          <w:iCs/>
          <w:color w:val="00338D"/>
        </w:rPr>
        <w:t>Iakttagelser</w:t>
      </w:r>
    </w:p>
    <w:p w14:paraId="5CD224AA" w14:textId="0414C684" w:rsidR="004940D2" w:rsidRDefault="00FD026D" w:rsidP="004940D2">
      <w:pPr>
        <w:pStyle w:val="BodyText"/>
      </w:pPr>
      <w:r w:rsidRPr="00FD026D">
        <w:t xml:space="preserve">Nämnden följer upp det ekonomiska utfallet och prognoser på ett tillräckligt sätt under året samt fattar tillräckliga beslut för att uppnå budget. </w:t>
      </w:r>
    </w:p>
    <w:p w14:paraId="588AB5C8" w14:textId="52F8202D" w:rsidR="00071532" w:rsidRDefault="00300B9D" w:rsidP="005F0729">
      <w:pPr>
        <w:pStyle w:val="BodyText"/>
      </w:pPr>
      <w:r>
        <w:t xml:space="preserve">Av dokumentet ”Strategisk plan och budget </w:t>
      </w:r>
      <w:r w:rsidR="00CA01EF">
        <w:t>2020–2022</w:t>
      </w:r>
      <w:r>
        <w:t xml:space="preserve">” framgår det att </w:t>
      </w:r>
      <w:r w:rsidR="00634781">
        <w:t>nämndens budget</w:t>
      </w:r>
      <w:r w:rsidR="004940D2">
        <w:t xml:space="preserve"> för 2021 var på 237 246 tkr</w:t>
      </w:r>
      <w:r w:rsidR="00133BB9">
        <w:t xml:space="preserve"> och har</w:t>
      </w:r>
      <w:r w:rsidR="001E7CCD">
        <w:t xml:space="preserve"> </w:t>
      </w:r>
      <w:r w:rsidR="00B811E1">
        <w:t>en minskad budgetram i form av ekonomiskt utrymme och politiska prioriteringar på 4.6 mnkr</w:t>
      </w:r>
      <w:r w:rsidR="004940D2">
        <w:t xml:space="preserve">. </w:t>
      </w:r>
      <w:r w:rsidR="00D760D4">
        <w:t>Vidare framgår det att</w:t>
      </w:r>
      <w:r w:rsidR="008A4E40">
        <w:t xml:space="preserve"> nämndens intäkter inte ökar som förväntat enligt kommunens budgetunderlag. </w:t>
      </w:r>
    </w:p>
    <w:p w14:paraId="3464ABD4" w14:textId="61F29087" w:rsidR="00FD026D" w:rsidRDefault="00300B9D" w:rsidP="005F0729">
      <w:pPr>
        <w:pStyle w:val="BodyText"/>
      </w:pPr>
      <w:r>
        <w:t>Av dokumentet ”Delårsrapport 2 2021” framgår det att</w:t>
      </w:r>
      <w:r w:rsidR="003159EA">
        <w:t xml:space="preserve"> nämnden prognosticerar ett överskott på </w:t>
      </w:r>
      <w:r w:rsidR="00B17011">
        <w:t>0.9 mnkr</w:t>
      </w:r>
      <w:r w:rsidR="00CF1124">
        <w:t xml:space="preserve"> och att budgeten bedöms vara i balans</w:t>
      </w:r>
      <w:r w:rsidR="00B17011">
        <w:t xml:space="preserve">. </w:t>
      </w:r>
      <w:r w:rsidR="003138D7">
        <w:t xml:space="preserve">Avvikelser </w:t>
      </w:r>
      <w:r w:rsidR="0057064F">
        <w:t>inom nämnden</w:t>
      </w:r>
      <w:r w:rsidR="003F30B8">
        <w:t xml:space="preserve"> presenteras </w:t>
      </w:r>
      <w:r w:rsidR="00CF5DB2">
        <w:t>där</w:t>
      </w:r>
      <w:r w:rsidR="003138D7">
        <w:t xml:space="preserve"> gymnasieverksamheten på De la Gardie visar ett underskott med 1</w:t>
      </w:r>
      <w:r w:rsidR="008C750D">
        <w:t xml:space="preserve"> </w:t>
      </w:r>
      <w:r w:rsidR="003138D7">
        <w:t xml:space="preserve">mnkr. Anledningar till detta är </w:t>
      </w:r>
      <w:r w:rsidR="00587BB6">
        <w:t>kostnader för redan genomförda insatser i slutet av vårterminen samt extraordinära lösningar för APL</w:t>
      </w:r>
      <w:r w:rsidR="00D15A9E">
        <w:t xml:space="preserve"> (arbetsplatsförlagt lärande)</w:t>
      </w:r>
      <w:r w:rsidR="00587BB6">
        <w:t xml:space="preserve">. </w:t>
      </w:r>
      <w:r w:rsidR="00EE2743">
        <w:t>Sedan delår 1 har det beslutats att den kommunala</w:t>
      </w:r>
      <w:r w:rsidR="006E5756">
        <w:t xml:space="preserve"> medfinansieringen för yrkesvux 2021 ska finansieras via balanserade medel inom KomX, samarbetet inom Skaraborg. Vuxenutbildningens prognos visar på ett över</w:t>
      </w:r>
      <w:r w:rsidR="00210C21">
        <w:t>s</w:t>
      </w:r>
      <w:r w:rsidR="006E5756">
        <w:t>kott på 2 mkr</w:t>
      </w:r>
      <w:r w:rsidR="004E2885">
        <w:t xml:space="preserve"> och för Lidköpings insats resulterar det i ett överskott på 0.6</w:t>
      </w:r>
      <w:r w:rsidR="00210C21">
        <w:t xml:space="preserve"> mkr. </w:t>
      </w:r>
      <w:r w:rsidR="0026400F">
        <w:t xml:space="preserve">Arbetsmarknadsenheten </w:t>
      </w:r>
      <w:r w:rsidR="00446DFA">
        <w:t>visar på 0,5 mnkr i lägre personalkostnader med anledning av ej ersatt frånvaro</w:t>
      </w:r>
      <w:r w:rsidR="00A33FD1">
        <w:t>. Hyreskostnaden låg felaktigt i vuxbudgeten och är 0,6 mnkr högre.</w:t>
      </w:r>
      <w:r w:rsidR="002635D4">
        <w:t xml:space="preserve"> Feriepraktiken kunde er</w:t>
      </w:r>
      <w:r w:rsidR="002D7274">
        <w:t>bjuda cirka 50 platser mer i jämförelse med 2020</w:t>
      </w:r>
      <w:r w:rsidR="00FD3014">
        <w:t xml:space="preserve"> men hade trots detta 100 platser kvar i budget, vilket resulterade i ett underskott på cirka 0.8 mkr.</w:t>
      </w:r>
      <w:r w:rsidR="002D7274">
        <w:t xml:space="preserve"> </w:t>
      </w:r>
    </w:p>
    <w:p w14:paraId="250EB2C0" w14:textId="1CFC45EE" w:rsidR="001570D2" w:rsidRPr="005A07E7" w:rsidRDefault="001570D2" w:rsidP="005F0729">
      <w:pPr>
        <w:pStyle w:val="BodyText"/>
      </w:pPr>
      <w:r w:rsidRPr="005A07E7">
        <w:lastRenderedPageBreak/>
        <w:t xml:space="preserve">Av utbildning- och arbetsmarknadsnämndens verksamhetsberättelse för 2021 framgår att utfallet för 2021 ligger på ett underskott på – 236,3 tkr. </w:t>
      </w:r>
      <w:r w:rsidR="008C750D">
        <w:t>U</w:t>
      </w:r>
      <w:r w:rsidRPr="005A07E7">
        <w:t xml:space="preserve">tfallet för nämnden är 5,6 mnkr lägre i nettokostnad än budget vilket motsvarar en avvikelse på 2,3 procent. Intäkter är 23 mnkr högre än budgeterat och förklaras av lönebidrag från bland annat Arbetsförmedlingen på 10 mnkr, statsbidrag för yrkesvux på 3 mnkr, skolmiljard 2 mnkr. Personalkostnader är 10 mnkr högre, vilket motsvaras av det lönebidrag som avser arbetsmarknadsåtgärder, samt övriga driftskostnader är 8 mnkr högre. Planerad verksamhet i budget har till viss del kunna finansierats genom statsbidrag istället för kommunala bidrag och därmed blir nettokostnaden lägre. </w:t>
      </w:r>
    </w:p>
    <w:p w14:paraId="182BE7BC" w14:textId="49F76099" w:rsidR="005F0729" w:rsidRDefault="005F0729" w:rsidP="005F0729">
      <w:pPr>
        <w:pStyle w:val="Heading4"/>
      </w:pPr>
      <w:r>
        <w:t>Bedömning</w:t>
      </w:r>
    </w:p>
    <w:p w14:paraId="3241B7FB" w14:textId="3A411F5B" w:rsidR="008867DE" w:rsidRPr="008867DE" w:rsidRDefault="008867DE" w:rsidP="008867DE">
      <w:pPr>
        <w:pStyle w:val="BodyText"/>
      </w:pPr>
      <w:r>
        <w:t xml:space="preserve">Vi bedömer att </w:t>
      </w:r>
      <w:r w:rsidR="00D63F6D">
        <w:t>u</w:t>
      </w:r>
      <w:r>
        <w:t xml:space="preserve">tbildning- och arbetsmarknadsnämndens ekonomistyrning är tillräckligt ändamålsenlig för att uppnå en god kontroll av den ekonomiska utvecklingen under året. </w:t>
      </w:r>
    </w:p>
    <w:p w14:paraId="7E327A05" w14:textId="0638B71C" w:rsidR="005F0729" w:rsidRDefault="005F0729" w:rsidP="005F0729">
      <w:pPr>
        <w:pStyle w:val="Heading3"/>
      </w:pPr>
      <w:r>
        <w:t>Intern kontroll</w:t>
      </w:r>
    </w:p>
    <w:p w14:paraId="48D55688" w14:textId="2B922653" w:rsidR="005F0729" w:rsidRPr="001B2B2C" w:rsidRDefault="005F0729" w:rsidP="005F0729">
      <w:pPr>
        <w:pStyle w:val="BodyText"/>
        <w:rPr>
          <w:i/>
          <w:iCs/>
          <w:color w:val="00338D"/>
        </w:rPr>
      </w:pPr>
      <w:r w:rsidRPr="001B2B2C">
        <w:rPr>
          <w:i/>
          <w:iCs/>
          <w:color w:val="00338D"/>
        </w:rPr>
        <w:t>Iakttagelser</w:t>
      </w:r>
    </w:p>
    <w:p w14:paraId="20D50689" w14:textId="23B304A5" w:rsidR="004A2F54" w:rsidRDefault="00720755" w:rsidP="005F0729">
      <w:pPr>
        <w:pStyle w:val="BodyText"/>
      </w:pPr>
      <w:r>
        <w:t xml:space="preserve">Det finns en struktur i kommunen för hur nämnderna skall arbeta med att upprätta en tillräcklig intern kontroll. </w:t>
      </w:r>
      <w:r w:rsidR="006B0E02">
        <w:t>I</w:t>
      </w:r>
      <w:r w:rsidR="00117039">
        <w:t xml:space="preserve">nom ramen för granskningen har vi tagit del av nämndens internkontrollplan för 2021. Förutom de kommunövergripande riskerna presenteras </w:t>
      </w:r>
      <w:r w:rsidR="006807B6">
        <w:t xml:space="preserve">följande </w:t>
      </w:r>
      <w:r w:rsidR="00117039">
        <w:t>tre prioriterade risker</w:t>
      </w:r>
      <w:r w:rsidR="006807B6">
        <w:t>:</w:t>
      </w:r>
    </w:p>
    <w:p w14:paraId="25C5F952" w14:textId="225E5493" w:rsidR="006807B6" w:rsidRPr="00D15A9E" w:rsidRDefault="006807B6" w:rsidP="003E6007">
      <w:pPr>
        <w:pStyle w:val="BodyText"/>
        <w:numPr>
          <w:ilvl w:val="5"/>
          <w:numId w:val="48"/>
        </w:numPr>
        <w:rPr>
          <w:i/>
          <w:iCs/>
        </w:rPr>
      </w:pPr>
      <w:r w:rsidRPr="00D15A9E">
        <w:rPr>
          <w:i/>
          <w:iCs/>
        </w:rPr>
        <w:t>Risk 1: Kommunalt aktivitetsansvar (KAA)</w:t>
      </w:r>
    </w:p>
    <w:p w14:paraId="17DF49F8" w14:textId="144A8F46" w:rsidR="006807B6" w:rsidRPr="00D15A9E" w:rsidRDefault="006807B6" w:rsidP="003E6007">
      <w:pPr>
        <w:pStyle w:val="BodyText"/>
        <w:numPr>
          <w:ilvl w:val="5"/>
          <w:numId w:val="48"/>
        </w:numPr>
        <w:rPr>
          <w:i/>
          <w:iCs/>
        </w:rPr>
      </w:pPr>
      <w:r w:rsidRPr="00D15A9E">
        <w:rPr>
          <w:i/>
          <w:iCs/>
        </w:rPr>
        <w:t>Risk 2: Registerförteckning/personuppgiftsinci</w:t>
      </w:r>
      <w:r w:rsidR="00EA0978" w:rsidRPr="00D15A9E">
        <w:rPr>
          <w:i/>
          <w:iCs/>
        </w:rPr>
        <w:t>d</w:t>
      </w:r>
      <w:r w:rsidRPr="00D15A9E">
        <w:rPr>
          <w:i/>
          <w:iCs/>
        </w:rPr>
        <w:t>enter GDPR</w:t>
      </w:r>
    </w:p>
    <w:p w14:paraId="1C09A5F4" w14:textId="4E94499D" w:rsidR="006807B6" w:rsidRPr="00D15A9E" w:rsidRDefault="00EA0978" w:rsidP="003E6007">
      <w:pPr>
        <w:pStyle w:val="BodyText"/>
        <w:numPr>
          <w:ilvl w:val="5"/>
          <w:numId w:val="48"/>
        </w:numPr>
        <w:rPr>
          <w:i/>
          <w:iCs/>
        </w:rPr>
      </w:pPr>
      <w:r w:rsidRPr="00D15A9E">
        <w:rPr>
          <w:i/>
          <w:iCs/>
        </w:rPr>
        <w:t>Risk 3: IT-säkerhet</w:t>
      </w:r>
    </w:p>
    <w:p w14:paraId="660609C9" w14:textId="3F99BF55" w:rsidR="005F0729" w:rsidRPr="005F0729" w:rsidRDefault="005F0729" w:rsidP="005F0729">
      <w:pPr>
        <w:pStyle w:val="Heading4"/>
      </w:pPr>
      <w:r>
        <w:t>Bedömning</w:t>
      </w:r>
    </w:p>
    <w:p w14:paraId="74D198D9" w14:textId="19E77EB0" w:rsidR="007F66B0" w:rsidRDefault="005333D7" w:rsidP="00876741">
      <w:pPr>
        <w:pStyle w:val="BodyText"/>
      </w:pPr>
      <w:r w:rsidRPr="005333D7">
        <w:t xml:space="preserve">Inom ramen för granskningen har vi tagit del av nämndens internkontrollplan för 2021. Av internkontrollplanen framgår vilka rutiner/processer som berörs, vilka risker som identifierats hur de ska kontrolleras samt av vem till vem. Vi bedömer att </w:t>
      </w:r>
      <w:r w:rsidR="00D50412">
        <w:t xml:space="preserve">utbildnings- och arbetsmarknadsnämnden </w:t>
      </w:r>
      <w:r w:rsidRPr="005333D7">
        <w:t>har en tillräcklig intern kontroll.</w:t>
      </w:r>
    </w:p>
    <w:p w14:paraId="60F3DD9C" w14:textId="77777777" w:rsidR="007F66B0" w:rsidRDefault="007F66B0">
      <w:r>
        <w:br w:type="page"/>
      </w:r>
    </w:p>
    <w:p w14:paraId="751AA2E1" w14:textId="77777777" w:rsidR="00775A03" w:rsidRDefault="00775A03" w:rsidP="00876741">
      <w:pPr>
        <w:pStyle w:val="BodyText"/>
      </w:pPr>
    </w:p>
    <w:p w14:paraId="3D9BD534" w14:textId="4996FA6D" w:rsidR="009916CD" w:rsidRDefault="00693BBC" w:rsidP="007265AC">
      <w:pPr>
        <w:pStyle w:val="Heading2"/>
      </w:pPr>
      <w:bookmarkStart w:id="25" w:name="_Toc95394479"/>
      <w:r>
        <w:t>Servicenämnd</w:t>
      </w:r>
      <w:r w:rsidR="00DA6BEA">
        <w:t>en</w:t>
      </w:r>
      <w:bookmarkEnd w:id="25"/>
    </w:p>
    <w:p w14:paraId="41124EA1" w14:textId="45EA19E8" w:rsidR="00693BBC" w:rsidRDefault="00693BBC" w:rsidP="00693BBC">
      <w:pPr>
        <w:pStyle w:val="Heading3"/>
      </w:pPr>
      <w:r>
        <w:t>Målstyrning</w:t>
      </w:r>
    </w:p>
    <w:p w14:paraId="40F0BFC9" w14:textId="3D1A8A8F" w:rsidR="00693BBC" w:rsidRPr="001B2B2C" w:rsidRDefault="00693BBC" w:rsidP="00693BBC">
      <w:pPr>
        <w:pStyle w:val="BodyText"/>
        <w:rPr>
          <w:i/>
          <w:iCs/>
          <w:color w:val="00338D"/>
        </w:rPr>
      </w:pPr>
      <w:r w:rsidRPr="001B2B2C">
        <w:rPr>
          <w:i/>
          <w:iCs/>
          <w:color w:val="00338D"/>
        </w:rPr>
        <w:t>Iakttagelser</w:t>
      </w:r>
    </w:p>
    <w:p w14:paraId="004C29A8" w14:textId="7B83196C" w:rsidR="009775BE" w:rsidRDefault="009775BE" w:rsidP="009775BE">
      <w:pPr>
        <w:pStyle w:val="BodyText"/>
      </w:pPr>
      <w:r>
        <w:t xml:space="preserve">Av dokumentet ”Strategisk plan och budget för 2021–2023” framgår det att nämnden står inför ett antal utmaningar. </w:t>
      </w:r>
      <w:r w:rsidR="00C01C63">
        <w:t xml:space="preserve">Det framgår </w:t>
      </w:r>
      <w:r w:rsidR="00BA1769">
        <w:t xml:space="preserve">vidare </w:t>
      </w:r>
      <w:r w:rsidR="00C01C63">
        <w:t>att det är en utmaning</w:t>
      </w:r>
      <w:r>
        <w:t xml:space="preserve"> att hitta nya arbetsformer och strukturer i syfte att optimera nyttjande av resurser och processer. En </w:t>
      </w:r>
      <w:r>
        <w:lastRenderedPageBreak/>
        <w:t>ytterligare utmaning är en budget som inte är i balans under planperioden för alla verksamhetsområden</w:t>
      </w:r>
      <w:r w:rsidR="00BB3701">
        <w:t xml:space="preserve"> vilket främst </w:t>
      </w:r>
      <w:r>
        <w:t>beror på tidigare års effektiviseringskrav för dåvarande Park-Gata samt för den finansieringsmodell som Gator &amp; Drift är uppbyggt på och som är i behov av förändring från 2021.</w:t>
      </w:r>
    </w:p>
    <w:p w14:paraId="04E6C5A9" w14:textId="7DF9650F" w:rsidR="009775BE" w:rsidRDefault="009775BE" w:rsidP="009775BE">
      <w:pPr>
        <w:pStyle w:val="BodyText"/>
      </w:pPr>
      <w:r>
        <w:t xml:space="preserve">Vidare </w:t>
      </w:r>
      <w:r w:rsidR="00D15A9E">
        <w:t>framgår</w:t>
      </w:r>
      <w:r w:rsidR="008401EC">
        <w:t>, i</w:t>
      </w:r>
      <w:r>
        <w:t xml:space="preserve"> ”Strategisk plan och budget 2021–2023” de verksamhetsförändringar nämnden har genomgått. Förvaltningen Service startade 1/1–2020 där Intern Service, Park-Gata, delar av Trafik samt förvaltning och drift av idrottsanläggningarna har samlats. Den 1/9–2020 omorganiserades förvaltningen i följande områden: Fastighet &amp; Park, Måltid &amp; Lokalvård, Projekt &amp; Bygga samt Gator &amp; Drift. </w:t>
      </w:r>
    </w:p>
    <w:p w14:paraId="7225BC6D" w14:textId="4A1418B8" w:rsidR="009A288C" w:rsidRDefault="009A288C" w:rsidP="00693BBC">
      <w:pPr>
        <w:pStyle w:val="BodyText"/>
      </w:pPr>
      <w:r w:rsidRPr="009A288C">
        <w:t xml:space="preserve">Utöver vision och strategiska mål </w:t>
      </w:r>
      <w:r w:rsidR="008401EC">
        <w:t>återfinns</w:t>
      </w:r>
      <w:r w:rsidRPr="009A288C">
        <w:t xml:space="preserve"> verksamhetsmål </w:t>
      </w:r>
      <w:r w:rsidR="008E3DA5">
        <w:t>för servicenämnden</w:t>
      </w:r>
      <w:r w:rsidR="008E3DA5" w:rsidRPr="009A288C">
        <w:t xml:space="preserve"> </w:t>
      </w:r>
      <w:r w:rsidRPr="009A288C">
        <w:t>som tas upp i</w:t>
      </w:r>
      <w:r w:rsidR="00463FA5">
        <w:t xml:space="preserve"> dokumentet</w:t>
      </w:r>
      <w:r w:rsidRPr="009A288C">
        <w:t xml:space="preserve"> </w:t>
      </w:r>
      <w:r w:rsidR="0087682C">
        <w:t>”</w:t>
      </w:r>
      <w:r w:rsidRPr="009A288C">
        <w:t>Strategisk plan och budget 2021–2023</w:t>
      </w:r>
      <w:r w:rsidR="0087682C">
        <w:t>”</w:t>
      </w:r>
      <w:r w:rsidRPr="009A288C">
        <w:t xml:space="preserve">. </w:t>
      </w:r>
    </w:p>
    <w:p w14:paraId="0357DFE3" w14:textId="5EAE4F45" w:rsidR="009A288C" w:rsidRPr="00555B14" w:rsidRDefault="009A288C" w:rsidP="00693BBC">
      <w:pPr>
        <w:pStyle w:val="BodyText"/>
      </w:pPr>
      <w:r w:rsidRPr="00555B14">
        <w:t>Kunden/brukaren i fokus</w:t>
      </w:r>
      <w:r w:rsidR="00A74CCF" w:rsidRPr="00555B14">
        <w:t>:</w:t>
      </w:r>
    </w:p>
    <w:p w14:paraId="79C73A41" w14:textId="41C81038" w:rsidR="009A288C" w:rsidRPr="00555B14" w:rsidRDefault="00B6542D" w:rsidP="003E6007">
      <w:pPr>
        <w:pStyle w:val="BodyText"/>
        <w:numPr>
          <w:ilvl w:val="0"/>
          <w:numId w:val="31"/>
        </w:numPr>
        <w:rPr>
          <w:i/>
          <w:iCs/>
        </w:rPr>
      </w:pPr>
      <w:r w:rsidRPr="00555B14">
        <w:rPr>
          <w:i/>
          <w:iCs/>
        </w:rPr>
        <w:t xml:space="preserve">Lidköping är en attraktiv kommun för fler att bo och leva i </w:t>
      </w:r>
    </w:p>
    <w:p w14:paraId="33230292" w14:textId="4452F0B4" w:rsidR="00B6542D" w:rsidRPr="00555B14" w:rsidRDefault="00B6542D" w:rsidP="003E6007">
      <w:pPr>
        <w:pStyle w:val="BodyText"/>
        <w:numPr>
          <w:ilvl w:val="0"/>
          <w:numId w:val="31"/>
        </w:numPr>
        <w:rPr>
          <w:i/>
          <w:iCs/>
        </w:rPr>
      </w:pPr>
      <w:r w:rsidRPr="00555B14">
        <w:rPr>
          <w:i/>
          <w:iCs/>
        </w:rPr>
        <w:t>Näringslivsklimatet i Lidköping är bland de tio bästa i Västra Götalands län</w:t>
      </w:r>
    </w:p>
    <w:p w14:paraId="443997FC" w14:textId="404CC23E" w:rsidR="00B6542D" w:rsidRPr="00555B14" w:rsidRDefault="00B6542D" w:rsidP="003E6007">
      <w:pPr>
        <w:pStyle w:val="BodyText"/>
        <w:numPr>
          <w:ilvl w:val="0"/>
          <w:numId w:val="31"/>
        </w:numPr>
        <w:rPr>
          <w:i/>
          <w:iCs/>
        </w:rPr>
      </w:pPr>
      <w:r w:rsidRPr="00555B14">
        <w:rPr>
          <w:i/>
          <w:iCs/>
        </w:rPr>
        <w:t xml:space="preserve">Lidköpings kommun är en föregångare inom miljöområdet </w:t>
      </w:r>
    </w:p>
    <w:p w14:paraId="2A890A58" w14:textId="420AADC6" w:rsidR="00B6542D" w:rsidRPr="00555B14" w:rsidRDefault="00B6542D" w:rsidP="00B6542D">
      <w:pPr>
        <w:pStyle w:val="BodyText"/>
      </w:pPr>
      <w:r w:rsidRPr="00555B14">
        <w:t>En organisation i framkant</w:t>
      </w:r>
      <w:r w:rsidR="00A74CCF" w:rsidRPr="00555B14">
        <w:t>:</w:t>
      </w:r>
    </w:p>
    <w:p w14:paraId="695B937B" w14:textId="24BFD710" w:rsidR="00B6542D" w:rsidRPr="00555B14" w:rsidRDefault="00B6542D" w:rsidP="003E6007">
      <w:pPr>
        <w:pStyle w:val="BodyText"/>
        <w:numPr>
          <w:ilvl w:val="0"/>
          <w:numId w:val="32"/>
        </w:numPr>
        <w:rPr>
          <w:i/>
          <w:iCs/>
        </w:rPr>
      </w:pPr>
      <w:r w:rsidRPr="00555B14">
        <w:rPr>
          <w:i/>
          <w:iCs/>
        </w:rPr>
        <w:t>Lidköpings kommun använder resurserna ansvarsfullt och levererar tjänster med hög kvalitet och servicegrad</w:t>
      </w:r>
    </w:p>
    <w:p w14:paraId="6EAA4286" w14:textId="270CEFBF" w:rsidR="00B6542D" w:rsidRPr="00555B14" w:rsidRDefault="00B6542D" w:rsidP="003E6007">
      <w:pPr>
        <w:pStyle w:val="BodyText"/>
        <w:numPr>
          <w:ilvl w:val="0"/>
          <w:numId w:val="32"/>
        </w:numPr>
        <w:rPr>
          <w:i/>
          <w:iCs/>
        </w:rPr>
      </w:pPr>
      <w:r w:rsidRPr="00555B14">
        <w:rPr>
          <w:i/>
          <w:iCs/>
        </w:rPr>
        <w:t>Lidköpings kommuns verksamheter utnyttjar lokalerna på ett effektivt sätt</w:t>
      </w:r>
    </w:p>
    <w:p w14:paraId="365633E0" w14:textId="2486DCBF" w:rsidR="00B6542D" w:rsidRPr="00555B14" w:rsidRDefault="00B6542D" w:rsidP="003E6007">
      <w:pPr>
        <w:pStyle w:val="BodyText"/>
        <w:numPr>
          <w:ilvl w:val="0"/>
          <w:numId w:val="32"/>
        </w:numPr>
        <w:rPr>
          <w:i/>
          <w:iCs/>
        </w:rPr>
      </w:pPr>
      <w:r w:rsidRPr="00555B14">
        <w:rPr>
          <w:i/>
          <w:iCs/>
        </w:rPr>
        <w:t>Lidköpings kommun prioriterar ekologiska och närproducerade livsmedel</w:t>
      </w:r>
    </w:p>
    <w:p w14:paraId="64CF3EA3" w14:textId="5FB22172" w:rsidR="00B6542D" w:rsidRPr="00555B14" w:rsidRDefault="00B6542D" w:rsidP="003E6007">
      <w:pPr>
        <w:pStyle w:val="BodyText"/>
        <w:numPr>
          <w:ilvl w:val="0"/>
          <w:numId w:val="32"/>
        </w:numPr>
        <w:rPr>
          <w:i/>
          <w:iCs/>
        </w:rPr>
      </w:pPr>
      <w:r w:rsidRPr="00555B14">
        <w:rPr>
          <w:i/>
          <w:iCs/>
        </w:rPr>
        <w:t>Lidköpings kommuns kompetensförsörjning möter verksamhetens behov</w:t>
      </w:r>
    </w:p>
    <w:p w14:paraId="4FBA0D85" w14:textId="031CFD9E" w:rsidR="00B6542D" w:rsidRDefault="00612285" w:rsidP="00B6542D">
      <w:pPr>
        <w:pStyle w:val="BodyText"/>
      </w:pPr>
      <w:r>
        <w:rPr>
          <w:noProof/>
        </w:rPr>
        <mc:AlternateContent>
          <mc:Choice Requires="wpi">
            <w:drawing>
              <wp:anchor distT="0" distB="0" distL="114300" distR="114300" simplePos="0" relativeHeight="251659264" behindDoc="0" locked="0" layoutInCell="1" allowOverlap="1" wp14:anchorId="7B870EC1" wp14:editId="1BBA5D09">
                <wp:simplePos x="0" y="0"/>
                <wp:positionH relativeFrom="column">
                  <wp:posOffset>3347360</wp:posOffset>
                </wp:positionH>
                <wp:positionV relativeFrom="paragraph">
                  <wp:posOffset>384830</wp:posOffset>
                </wp:positionV>
                <wp:extent cx="360" cy="360"/>
                <wp:effectExtent l="38100" t="38100" r="57150" b="57150"/>
                <wp:wrapNone/>
                <wp:docPr id="2" name="Ink 2"/>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type w14:anchorId="42139E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62.85pt;margin-top:29.6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">
                <v:imagedata r:id="rId21" o:title=""/>
              </v:shape>
            </w:pict>
          </mc:Fallback>
        </mc:AlternateContent>
      </w:r>
      <w:r w:rsidR="0087682C">
        <w:t>Av dokumentet ”Delårsrapport 2 2021”</w:t>
      </w:r>
      <w:r>
        <w:t xml:space="preserve"> framgår det att en uppföljning av målen har </w:t>
      </w:r>
      <w:r w:rsidR="008E3DA5" w:rsidRPr="005A07E7">
        <w:t>genomförts</w:t>
      </w:r>
      <w:r w:rsidRPr="005A07E7">
        <w:t xml:space="preserve">. </w:t>
      </w:r>
      <w:r w:rsidR="009D23A6" w:rsidRPr="005A07E7">
        <w:t>I ”servicenämndens verksamhetsberättelse 2021” går det att utröna att ett flertal av mätetalen saknar uppföljning och eller redovisning av data.</w:t>
      </w:r>
    </w:p>
    <w:p w14:paraId="1B0D546D" w14:textId="447359D2" w:rsidR="00693BBC" w:rsidRDefault="00693BBC" w:rsidP="00693BBC">
      <w:pPr>
        <w:pStyle w:val="Heading4"/>
      </w:pPr>
      <w:r>
        <w:t>Bedömning</w:t>
      </w:r>
    </w:p>
    <w:p w14:paraId="184993B9" w14:textId="6019C9B6" w:rsidR="009775BE" w:rsidRPr="005A07E7" w:rsidRDefault="009775BE" w:rsidP="009775BE">
      <w:pPr>
        <w:pStyle w:val="BodyText"/>
      </w:pPr>
      <w:r>
        <w:t>Vi bedömer att nämnden i tillräcklig ut</w:t>
      </w:r>
      <w:r w:rsidR="00322713">
        <w:t xml:space="preserve">sträckning har tolkat mål och uppdrag från </w:t>
      </w:r>
      <w:r w:rsidR="000A2E7D">
        <w:t>k</w:t>
      </w:r>
      <w:r w:rsidR="00322713">
        <w:t>ommunfullmäktige. Genom</w:t>
      </w:r>
      <w:r w:rsidR="00CB06FC">
        <w:t xml:space="preserve"> verksamhetsplanen och de indikatorer som är fastställda kan nämnden utöva styrning, ledning och kontroll av verksamheten och säkerställa en tillräcklig måluppfyllelse vid årets </w:t>
      </w:r>
      <w:r w:rsidR="00CB06FC" w:rsidRPr="005A07E7">
        <w:t xml:space="preserve">slut. </w:t>
      </w:r>
      <w:r w:rsidR="009D23A6" w:rsidRPr="005A07E7">
        <w:t>Vi noterar dock att nämnden inte alltid redovisar utfall utifrån fastställda indikatorer.</w:t>
      </w:r>
    </w:p>
    <w:p w14:paraId="226F7341" w14:textId="7A6B12C2" w:rsidR="00693BBC" w:rsidRDefault="00693BBC" w:rsidP="00693BBC">
      <w:pPr>
        <w:pStyle w:val="Heading3"/>
      </w:pPr>
      <w:r>
        <w:t>Ekonomistyrning</w:t>
      </w:r>
    </w:p>
    <w:p w14:paraId="78BBA4FE" w14:textId="3C508FA1" w:rsidR="00693BBC" w:rsidRPr="001B2B2C" w:rsidRDefault="00693BBC" w:rsidP="00693BBC">
      <w:pPr>
        <w:pStyle w:val="BodyText"/>
        <w:rPr>
          <w:i/>
          <w:iCs/>
          <w:color w:val="00338D"/>
        </w:rPr>
      </w:pPr>
      <w:r w:rsidRPr="001B2B2C">
        <w:rPr>
          <w:i/>
          <w:iCs/>
          <w:color w:val="00338D"/>
        </w:rPr>
        <w:t>Iakttagelser</w:t>
      </w:r>
    </w:p>
    <w:p w14:paraId="79A2E23C" w14:textId="25164ED3" w:rsidR="00274307" w:rsidRDefault="00C864EE" w:rsidP="00693BBC">
      <w:pPr>
        <w:pStyle w:val="BodyText"/>
      </w:pPr>
      <w:r>
        <w:t xml:space="preserve">Av dokumentet ”Strategisk plan och budget </w:t>
      </w:r>
      <w:r w:rsidR="00562D85">
        <w:t>2021–2023</w:t>
      </w:r>
      <w:r>
        <w:t xml:space="preserve">” </w:t>
      </w:r>
      <w:r w:rsidR="00ED0C45">
        <w:t xml:space="preserve">prognosticerar nämnden en budget i balans på </w:t>
      </w:r>
      <w:r w:rsidR="00562D85">
        <w:t>nämnds-nivå</w:t>
      </w:r>
      <w:r w:rsidR="00ED0C45">
        <w:t xml:space="preserve"> för 2021. Verksamhetsområdet Gator &amp; Drift har en större obalans som kommer att arbetas vidare med och lyftas i ”Strategisk plan och budget </w:t>
      </w:r>
      <w:r w:rsidR="00562D85">
        <w:t>för 2022–2024”. Vidare framgår det att obalansen för 2021 kommer att lösas genom tillfällig restriktivitet på förvaltningen och tillfälligt besparingskrav hos övriga verksamhetsområden.</w:t>
      </w:r>
    </w:p>
    <w:p w14:paraId="4FD0B1F3" w14:textId="7A2CE515" w:rsidR="00CC0E26" w:rsidRDefault="006C79E8" w:rsidP="00693BBC">
      <w:pPr>
        <w:pStyle w:val="BodyText"/>
      </w:pPr>
      <w:r>
        <w:lastRenderedPageBreak/>
        <w:t>Av dokumentet</w:t>
      </w:r>
      <w:r w:rsidR="0088058F">
        <w:t xml:space="preserve"> </w:t>
      </w:r>
      <w:r>
        <w:t>”</w:t>
      </w:r>
      <w:r w:rsidR="0088058F">
        <w:t xml:space="preserve">Delårsrapport </w:t>
      </w:r>
      <w:r w:rsidR="005A60C8">
        <w:t>2 2021</w:t>
      </w:r>
      <w:r>
        <w:t>”</w:t>
      </w:r>
      <w:r w:rsidR="005A60C8">
        <w:t xml:space="preserve"> prognosticerar s</w:t>
      </w:r>
      <w:r w:rsidR="00521FD7">
        <w:t xml:space="preserve">ervicenämnden ett </w:t>
      </w:r>
      <w:r w:rsidR="0088058F">
        <w:t>unde</w:t>
      </w:r>
      <w:r w:rsidR="005A60C8">
        <w:t>rskott på -3 mnkr</w:t>
      </w:r>
      <w:r w:rsidR="00237B09">
        <w:t xml:space="preserve"> varav – 2,3 mnkr är efter att resultatöverföring från 2020 nyttjats. </w:t>
      </w:r>
      <w:r w:rsidR="0054050D">
        <w:t xml:space="preserve">Området Verksamhetsstöd &amp; Service visar också på en </w:t>
      </w:r>
      <w:r w:rsidR="00A07899">
        <w:t xml:space="preserve">budget i obalans vilket hör </w:t>
      </w:r>
      <w:r w:rsidR="008E3DA5">
        <w:t>samman</w:t>
      </w:r>
      <w:r w:rsidR="00A07899">
        <w:t xml:space="preserve"> med införandet av nytt ekonomisystem i kommunen samt kostnader kopplade till upphandling</w:t>
      </w:r>
      <w:r w:rsidR="00A456FE">
        <w:t xml:space="preserve"> där extra resurser lagts för att k</w:t>
      </w:r>
      <w:r w:rsidR="00B36077">
        <w:t>u</w:t>
      </w:r>
      <w:r w:rsidR="00A456FE">
        <w:t xml:space="preserve">nna </w:t>
      </w:r>
      <w:r w:rsidR="00B36077">
        <w:t>leverera</w:t>
      </w:r>
      <w:r w:rsidR="00A456FE">
        <w:t xml:space="preserve"> upphandlingst</w:t>
      </w:r>
      <w:r w:rsidR="00B36077">
        <w:t>j</w:t>
      </w:r>
      <w:r w:rsidR="00A456FE">
        <w:t>änster till V</w:t>
      </w:r>
      <w:r w:rsidR="008453EB">
        <w:t>6- kommunerna</w:t>
      </w:r>
      <w:r w:rsidR="00E649E0">
        <w:t xml:space="preserve"> i tid och följa lagkrav.</w:t>
      </w:r>
    </w:p>
    <w:p w14:paraId="2362A694" w14:textId="1EDDEDAF" w:rsidR="004B0A89" w:rsidRDefault="00E501D3" w:rsidP="00693BBC">
      <w:pPr>
        <w:pStyle w:val="BodyText"/>
      </w:pPr>
      <w:r>
        <w:t xml:space="preserve">Det finns en eftersläpning av intäkter och kostnader avseende januari-juli 2021 på grund av införandet av ett nytt ekonomisystem i kommunen. Det </w:t>
      </w:r>
      <w:r w:rsidR="008E3DA5">
        <w:t>innebär</w:t>
      </w:r>
      <w:r>
        <w:t xml:space="preserve"> att periodutfallet inte är </w:t>
      </w:r>
      <w:r w:rsidR="007828EF">
        <w:t>jämförbart</w:t>
      </w:r>
      <w:r>
        <w:t xml:space="preserve"> mot tidigare år </w:t>
      </w:r>
      <w:r w:rsidR="007828EF">
        <w:t>och bidrar till en viss osäkerhet i prognosen.</w:t>
      </w:r>
    </w:p>
    <w:p w14:paraId="198DA6A0" w14:textId="31ABBEBA" w:rsidR="004B0A89" w:rsidRPr="005A07E7" w:rsidRDefault="004B0A89" w:rsidP="00693BBC">
      <w:pPr>
        <w:pStyle w:val="BodyText"/>
      </w:pPr>
      <w:r w:rsidRPr="005A07E7">
        <w:t>I ”servicenäm</w:t>
      </w:r>
      <w:r w:rsidR="004E738B">
        <w:t>n</w:t>
      </w:r>
      <w:r w:rsidRPr="005A07E7">
        <w:t>dens verksamhetsberättelse 2021” framgår det att nämnden visar en positiv avvikelse mot budget med 3,6 mnkr för 2021. Det är en förbättring mot delårsrapport 2 där servicenämnden redovisade -3,0 mnkr i avvikelse mot budget. Fastighet &amp; Park visar ett överskott mot budget med 4 mnkr. Överskottet ligger främst inom Fastighet där avsatt budget för rivningar inte använts samt att kapitalkostnaderna är lägre än budgeterat då nämnden inte förbrukat investeringsbudgeten fullt ut. Under året har flera fastighetsförsäljningar skett enligt beslut i kommunfullmäktige. Fastigheter inrymmande trygghets-/ pensionärslägenheter har sålts till AB Bostäder i Lidköping. Rivningar och utrangeringar av uttjänta fastigheter/anläggningar har gjorts under året och ingår i årets resultat.</w:t>
      </w:r>
    </w:p>
    <w:p w14:paraId="16EDC355" w14:textId="124C2CFB" w:rsidR="004B0A89" w:rsidRPr="005A07E7" w:rsidRDefault="004B0A89" w:rsidP="00693BBC">
      <w:pPr>
        <w:pStyle w:val="BodyText"/>
      </w:pPr>
      <w:r w:rsidRPr="005A07E7">
        <w:t>Området Gator &amp; Drift visar ett underskott mot budget med 6 mnkr. Området har inte haft en driftbudget i balans för året för att klara de uppdrag som åligger förvaltningen. De ofinansierade områdena avser främst offentlig belysning, spolning av brandposter, linjemålning, vägbidrag, förändrade timpriser, barmarksrenhållning och ogräsbekämpning. Inför 2022 har nämnden kompenserats i budget för denna obalans.</w:t>
      </w:r>
    </w:p>
    <w:p w14:paraId="7BF36A46" w14:textId="3188FA2C" w:rsidR="004B0A89" w:rsidRPr="005A07E7" w:rsidRDefault="004B0A89" w:rsidP="00693BBC">
      <w:pPr>
        <w:pStyle w:val="BodyText"/>
      </w:pPr>
      <w:r w:rsidRPr="005A07E7">
        <w:t>Måltid &amp; Lokalvård visar ett överskott mot budget med 3 mnkr. Området har präglats stort av pandemin vilket har gett ekonomiska effekter för året. Måltid har minskade kostnader för livsmedel (kopplas ihop med minskad produktionen), minskade intäkter för främst personalmåltider samt minskade personalkostnader.</w:t>
      </w:r>
    </w:p>
    <w:p w14:paraId="2FCCB865" w14:textId="7B56FEEF" w:rsidR="004B0A89" w:rsidRPr="005A07E7" w:rsidRDefault="004B0A89" w:rsidP="00693BBC">
      <w:pPr>
        <w:pStyle w:val="BodyText"/>
      </w:pPr>
      <w:r w:rsidRPr="005A07E7">
        <w:t>Stab &amp; Utveckling visar e</w:t>
      </w:r>
      <w:r w:rsidR="008E5C9C" w:rsidRPr="005A07E7">
        <w:t>tt</w:t>
      </w:r>
      <w:r w:rsidRPr="005A07E7">
        <w:t xml:space="preserve"> överskott mot budget med 2,5 mnkr. Överskottet består till största delar av vinster från bilförsäljningar inom enheten Fordon samt statligt stöd till förvaltningen för sjuklönekostnader kopplat till pandemin.</w:t>
      </w:r>
    </w:p>
    <w:p w14:paraId="4458FE4E" w14:textId="2F2E94A5" w:rsidR="00693BBC" w:rsidRDefault="00693BBC" w:rsidP="00693BBC">
      <w:pPr>
        <w:pStyle w:val="Heading4"/>
      </w:pPr>
      <w:r>
        <w:t>Bedömning</w:t>
      </w:r>
    </w:p>
    <w:p w14:paraId="2909572F" w14:textId="1B3CF615" w:rsidR="00396EA6" w:rsidRPr="00396EA6" w:rsidRDefault="00396EA6" w:rsidP="00396EA6">
      <w:pPr>
        <w:pStyle w:val="BodyText"/>
      </w:pPr>
      <w:r>
        <w:t xml:space="preserve">Vi bedömer att </w:t>
      </w:r>
      <w:r w:rsidR="002D1FEA">
        <w:t>servicenämndens</w:t>
      </w:r>
      <w:r>
        <w:t xml:space="preserve"> ekonomistyrning är tillräckligt ändamålsenlig för att uppnå en god kontroll av </w:t>
      </w:r>
      <w:r w:rsidR="001F030E">
        <w:t>d</w:t>
      </w:r>
      <w:r>
        <w:t>en ekonomiska utvecklingen under året.</w:t>
      </w:r>
    </w:p>
    <w:p w14:paraId="7B589EC6" w14:textId="541914AB" w:rsidR="00693BBC" w:rsidRDefault="00693BBC" w:rsidP="00693BBC">
      <w:pPr>
        <w:pStyle w:val="Heading3"/>
      </w:pPr>
      <w:r>
        <w:t xml:space="preserve">Intern kontroll </w:t>
      </w:r>
    </w:p>
    <w:p w14:paraId="613AC41A" w14:textId="47E793F4" w:rsidR="00693BBC" w:rsidRPr="001B2B2C" w:rsidRDefault="00693BBC" w:rsidP="00693BBC">
      <w:pPr>
        <w:pStyle w:val="BodyText"/>
        <w:rPr>
          <w:i/>
          <w:iCs/>
          <w:color w:val="00338D"/>
        </w:rPr>
      </w:pPr>
      <w:r w:rsidRPr="001B2B2C">
        <w:rPr>
          <w:i/>
          <w:iCs/>
          <w:color w:val="00338D"/>
        </w:rPr>
        <w:t xml:space="preserve">Iakttagelser </w:t>
      </w:r>
    </w:p>
    <w:p w14:paraId="7193A036" w14:textId="449AA4C5" w:rsidR="001F030E" w:rsidRDefault="001F030E" w:rsidP="00693BBC">
      <w:pPr>
        <w:pStyle w:val="BodyText"/>
      </w:pPr>
      <w:r>
        <w:t xml:space="preserve">Det finns en struktur i kommunen för hur nämnden skall arbeta med internkontroll. Det finns en internkontrollplan som nämnden arbetar utifrån. </w:t>
      </w:r>
      <w:r w:rsidR="00856776">
        <w:t>Nämnden har egna prioriterade riskområ</w:t>
      </w:r>
      <w:r w:rsidR="006A61D5">
        <w:t>den</w:t>
      </w:r>
      <w:r w:rsidR="00AA0C2B">
        <w:t xml:space="preserve"> utöver de kommunövergripande. Följande risker</w:t>
      </w:r>
      <w:r w:rsidR="0034653E">
        <w:t xml:space="preserve"> prioriterades i nämndens internkontrollplan för 2021:</w:t>
      </w:r>
    </w:p>
    <w:p w14:paraId="7BAFF187" w14:textId="60916038" w:rsidR="0034653E" w:rsidRPr="00555B14" w:rsidRDefault="002D1FEA" w:rsidP="003E6007">
      <w:pPr>
        <w:pStyle w:val="BodyText"/>
        <w:numPr>
          <w:ilvl w:val="0"/>
          <w:numId w:val="33"/>
        </w:numPr>
        <w:rPr>
          <w:i/>
          <w:iCs/>
        </w:rPr>
      </w:pPr>
      <w:r w:rsidRPr="00555B14">
        <w:rPr>
          <w:i/>
          <w:iCs/>
        </w:rPr>
        <w:lastRenderedPageBreak/>
        <w:t xml:space="preserve">Risk 1: </w:t>
      </w:r>
      <w:r w:rsidR="0034653E" w:rsidRPr="00555B14">
        <w:rPr>
          <w:i/>
          <w:iCs/>
        </w:rPr>
        <w:t>Attestreglemente</w:t>
      </w:r>
    </w:p>
    <w:p w14:paraId="18CF68BB" w14:textId="760E6E14" w:rsidR="0034653E" w:rsidRPr="00555B14" w:rsidRDefault="002D1FEA" w:rsidP="003E6007">
      <w:pPr>
        <w:pStyle w:val="BodyText"/>
        <w:numPr>
          <w:ilvl w:val="0"/>
          <w:numId w:val="33"/>
        </w:numPr>
        <w:rPr>
          <w:i/>
          <w:iCs/>
        </w:rPr>
      </w:pPr>
      <w:r w:rsidRPr="00555B14">
        <w:rPr>
          <w:i/>
          <w:iCs/>
        </w:rPr>
        <w:t xml:space="preserve">Risk 2: </w:t>
      </w:r>
      <w:r w:rsidR="0034653E" w:rsidRPr="00555B14">
        <w:rPr>
          <w:i/>
          <w:iCs/>
        </w:rPr>
        <w:t>Underlag till politiken</w:t>
      </w:r>
    </w:p>
    <w:p w14:paraId="20193156" w14:textId="1E2C00B1" w:rsidR="0034653E" w:rsidRPr="00555B14" w:rsidRDefault="002D1FEA" w:rsidP="003E6007">
      <w:pPr>
        <w:pStyle w:val="BodyText"/>
        <w:numPr>
          <w:ilvl w:val="0"/>
          <w:numId w:val="33"/>
        </w:numPr>
        <w:rPr>
          <w:i/>
          <w:iCs/>
        </w:rPr>
      </w:pPr>
      <w:r w:rsidRPr="00555B14">
        <w:rPr>
          <w:i/>
          <w:iCs/>
        </w:rPr>
        <w:t xml:space="preserve">Risk 3: </w:t>
      </w:r>
      <w:r w:rsidR="0034653E" w:rsidRPr="00555B14">
        <w:rPr>
          <w:i/>
          <w:iCs/>
        </w:rPr>
        <w:t>GDPR</w:t>
      </w:r>
    </w:p>
    <w:p w14:paraId="2F22B623" w14:textId="6037AA8D" w:rsidR="0034653E" w:rsidRPr="00555B14" w:rsidRDefault="002D1FEA" w:rsidP="003E6007">
      <w:pPr>
        <w:pStyle w:val="BodyText"/>
        <w:numPr>
          <w:ilvl w:val="0"/>
          <w:numId w:val="33"/>
        </w:numPr>
        <w:rPr>
          <w:i/>
          <w:iCs/>
        </w:rPr>
      </w:pPr>
      <w:r w:rsidRPr="00555B14">
        <w:rPr>
          <w:i/>
          <w:iCs/>
        </w:rPr>
        <w:t xml:space="preserve">Risk 4: </w:t>
      </w:r>
      <w:r w:rsidR="0034653E" w:rsidRPr="00555B14">
        <w:rPr>
          <w:i/>
          <w:iCs/>
        </w:rPr>
        <w:t>Slutprodukten inte motsvarar förfrågningsunderlaget</w:t>
      </w:r>
    </w:p>
    <w:p w14:paraId="78178C54" w14:textId="7879431A" w:rsidR="0034653E" w:rsidRPr="00555B14" w:rsidRDefault="002D1FEA" w:rsidP="003E6007">
      <w:pPr>
        <w:pStyle w:val="BodyText"/>
        <w:numPr>
          <w:ilvl w:val="0"/>
          <w:numId w:val="33"/>
        </w:numPr>
        <w:rPr>
          <w:i/>
          <w:iCs/>
        </w:rPr>
      </w:pPr>
      <w:r w:rsidRPr="00555B14">
        <w:rPr>
          <w:i/>
          <w:iCs/>
        </w:rPr>
        <w:t xml:space="preserve">Risk 5: </w:t>
      </w:r>
      <w:r w:rsidR="0034653E" w:rsidRPr="00555B14">
        <w:rPr>
          <w:i/>
          <w:iCs/>
        </w:rPr>
        <w:t>Systematiskt brandskyddsarbete, fastighetsägaransvar</w:t>
      </w:r>
    </w:p>
    <w:p w14:paraId="48B8EF86" w14:textId="63E69365" w:rsidR="0034653E" w:rsidRPr="00555B14" w:rsidRDefault="002D1FEA" w:rsidP="003E6007">
      <w:pPr>
        <w:pStyle w:val="BodyText"/>
        <w:numPr>
          <w:ilvl w:val="0"/>
          <w:numId w:val="33"/>
        </w:numPr>
        <w:rPr>
          <w:i/>
          <w:iCs/>
        </w:rPr>
      </w:pPr>
      <w:r w:rsidRPr="00555B14">
        <w:rPr>
          <w:i/>
          <w:iCs/>
        </w:rPr>
        <w:t xml:space="preserve">Risk 6: </w:t>
      </w:r>
      <w:r w:rsidR="0034653E" w:rsidRPr="00555B14">
        <w:rPr>
          <w:i/>
          <w:iCs/>
        </w:rPr>
        <w:t>Användning och kontroll av trycksatta anordningar</w:t>
      </w:r>
    </w:p>
    <w:p w14:paraId="4A5D6CD3" w14:textId="03D664A5" w:rsidR="0034653E" w:rsidRPr="00555B14" w:rsidRDefault="002D1FEA" w:rsidP="003E6007">
      <w:pPr>
        <w:pStyle w:val="BodyText"/>
        <w:numPr>
          <w:ilvl w:val="0"/>
          <w:numId w:val="33"/>
        </w:numPr>
        <w:rPr>
          <w:i/>
          <w:iCs/>
        </w:rPr>
      </w:pPr>
      <w:r w:rsidRPr="00555B14">
        <w:rPr>
          <w:i/>
          <w:iCs/>
        </w:rPr>
        <w:t xml:space="preserve">Risk 7: </w:t>
      </w:r>
      <w:r w:rsidR="0034653E" w:rsidRPr="00555B14">
        <w:rPr>
          <w:i/>
          <w:iCs/>
        </w:rPr>
        <w:t>Avyttring fordon</w:t>
      </w:r>
    </w:p>
    <w:p w14:paraId="4F007814" w14:textId="0897C3B3" w:rsidR="0034653E" w:rsidRPr="00555B14" w:rsidRDefault="002D1FEA" w:rsidP="003E6007">
      <w:pPr>
        <w:pStyle w:val="BodyText"/>
        <w:numPr>
          <w:ilvl w:val="0"/>
          <w:numId w:val="33"/>
        </w:numPr>
        <w:rPr>
          <w:i/>
          <w:iCs/>
        </w:rPr>
      </w:pPr>
      <w:r w:rsidRPr="00555B14">
        <w:rPr>
          <w:i/>
          <w:iCs/>
        </w:rPr>
        <w:t xml:space="preserve">Risk 8: </w:t>
      </w:r>
      <w:r w:rsidR="0034653E" w:rsidRPr="00555B14">
        <w:rPr>
          <w:i/>
          <w:iCs/>
        </w:rPr>
        <w:t>Trafiknära arbete, arbete på väg</w:t>
      </w:r>
    </w:p>
    <w:p w14:paraId="4B861787" w14:textId="73DF1F94" w:rsidR="00693BBC" w:rsidRDefault="00693BBC" w:rsidP="00693BBC">
      <w:pPr>
        <w:pStyle w:val="Heading4"/>
      </w:pPr>
      <w:r>
        <w:t>Bedömning</w:t>
      </w:r>
    </w:p>
    <w:p w14:paraId="1803DC0A" w14:textId="23F0163B" w:rsidR="007F66B0" w:rsidRDefault="004613BF" w:rsidP="004613BF">
      <w:pPr>
        <w:pStyle w:val="BodyText"/>
      </w:pPr>
      <w:r>
        <w:t xml:space="preserve">Inom ramen för granskningen har vi tagit del av nämndens internkontrollplan för 2021. Av </w:t>
      </w:r>
      <w:r w:rsidR="00CA01EF">
        <w:t>i</w:t>
      </w:r>
      <w:r>
        <w:t xml:space="preserve">nternkontrollplanen framgår vilka rutiner/processer som berörs, vilka risker som identifierats, hur de ska kontrolleras samt av vem, till vem och när rapportering ska ske. Vi bedömer att </w:t>
      </w:r>
      <w:r w:rsidR="000A2E7D">
        <w:t>s</w:t>
      </w:r>
      <w:r>
        <w:t>ervicenämnden har en tillräcklig intern kontroll.</w:t>
      </w:r>
    </w:p>
    <w:p w14:paraId="4C919CB1" w14:textId="77777777" w:rsidR="007F66B0" w:rsidRDefault="007F66B0">
      <w:r>
        <w:br w:type="page"/>
      </w:r>
    </w:p>
    <w:p w14:paraId="14B94DF3" w14:textId="77777777" w:rsidR="00775A03" w:rsidRPr="004613BF" w:rsidRDefault="00775A03" w:rsidP="004613BF">
      <w:pPr>
        <w:pStyle w:val="BodyText"/>
      </w:pPr>
    </w:p>
    <w:p w14:paraId="213771A5" w14:textId="256DBB3E" w:rsidR="00C46B7B" w:rsidRDefault="00203F40" w:rsidP="00C46B7B">
      <w:pPr>
        <w:pStyle w:val="Heading2"/>
      </w:pPr>
      <w:bookmarkStart w:id="26" w:name="_Toc95394480"/>
      <w:r>
        <w:t>Teknisk servicenämnd</w:t>
      </w:r>
      <w:bookmarkEnd w:id="26"/>
    </w:p>
    <w:p w14:paraId="5F8DEC04" w14:textId="4537B466" w:rsidR="00C46B7B" w:rsidRDefault="00C46B7B" w:rsidP="00C46B7B">
      <w:pPr>
        <w:pStyle w:val="Heading3"/>
      </w:pPr>
      <w:r>
        <w:t>Målstyrning</w:t>
      </w:r>
    </w:p>
    <w:p w14:paraId="05109595" w14:textId="3D61CF3A" w:rsidR="00C46B7B" w:rsidRPr="001B2B2C" w:rsidRDefault="00C46B7B" w:rsidP="00C46B7B">
      <w:pPr>
        <w:pStyle w:val="BodyText"/>
        <w:rPr>
          <w:i/>
          <w:iCs/>
          <w:color w:val="00338D"/>
        </w:rPr>
      </w:pPr>
      <w:r w:rsidRPr="001B2B2C">
        <w:rPr>
          <w:i/>
          <w:iCs/>
          <w:color w:val="00338D"/>
        </w:rPr>
        <w:t>Iakttagelser</w:t>
      </w:r>
    </w:p>
    <w:p w14:paraId="66D659E8" w14:textId="77777777" w:rsidR="007F09A2" w:rsidRDefault="005033CE" w:rsidP="007F09A2">
      <w:pPr>
        <w:pStyle w:val="BodyText"/>
      </w:pPr>
      <w:r>
        <w:t xml:space="preserve">Av dokumentet ”Strategisk plan och budget </w:t>
      </w:r>
      <w:r w:rsidR="007F09A2">
        <w:t>2021–2023</w:t>
      </w:r>
      <w:r>
        <w:t xml:space="preserve"> framgår det </w:t>
      </w:r>
      <w:r w:rsidR="007F09A2">
        <w:t xml:space="preserve">att nämnden står inför ett antal utmaningar. Exempel på detta är följande: </w:t>
      </w:r>
    </w:p>
    <w:p w14:paraId="7507C92C" w14:textId="6F81EFB8" w:rsidR="007F09A2" w:rsidRPr="00555B14" w:rsidRDefault="007F09A2" w:rsidP="003E6007">
      <w:pPr>
        <w:pStyle w:val="BodyText"/>
        <w:numPr>
          <w:ilvl w:val="0"/>
          <w:numId w:val="34"/>
        </w:numPr>
        <w:rPr>
          <w:i/>
          <w:iCs/>
        </w:rPr>
      </w:pPr>
      <w:r w:rsidRPr="00555B14">
        <w:rPr>
          <w:i/>
          <w:iCs/>
        </w:rPr>
        <w:t>Utmaningar kring att nå nationella mål för insamling av avfall.</w:t>
      </w:r>
    </w:p>
    <w:p w14:paraId="46BD95EB" w14:textId="77777777" w:rsidR="007F09A2" w:rsidRPr="00555B14" w:rsidRDefault="007F09A2" w:rsidP="003E6007">
      <w:pPr>
        <w:pStyle w:val="BodyText"/>
        <w:numPr>
          <w:ilvl w:val="0"/>
          <w:numId w:val="34"/>
        </w:numPr>
        <w:rPr>
          <w:i/>
          <w:iCs/>
        </w:rPr>
      </w:pPr>
      <w:r w:rsidRPr="00555B14">
        <w:rPr>
          <w:i/>
          <w:iCs/>
        </w:rPr>
        <w:t xml:space="preserve">Planera för framtida hantering av lakvatten från Kartåsens avfallsanläggning samt slutföra sluttäckning av den äldre delen av avfallsdeponin. </w:t>
      </w:r>
    </w:p>
    <w:p w14:paraId="722D38CD" w14:textId="77777777" w:rsidR="007F09A2" w:rsidRPr="00555B14" w:rsidRDefault="007F09A2" w:rsidP="003E6007">
      <w:pPr>
        <w:pStyle w:val="BodyText"/>
        <w:numPr>
          <w:ilvl w:val="0"/>
          <w:numId w:val="34"/>
        </w:numPr>
        <w:rPr>
          <w:i/>
          <w:iCs/>
        </w:rPr>
      </w:pPr>
      <w:r w:rsidRPr="00555B14">
        <w:rPr>
          <w:i/>
          <w:iCs/>
        </w:rPr>
        <w:t xml:space="preserve">Planera och bygga nytt avloppsreningsverk. </w:t>
      </w:r>
    </w:p>
    <w:p w14:paraId="4BE907E8" w14:textId="77777777" w:rsidR="007F09A2" w:rsidRPr="00555B14" w:rsidRDefault="007F09A2" w:rsidP="003E6007">
      <w:pPr>
        <w:pStyle w:val="BodyText"/>
        <w:numPr>
          <w:ilvl w:val="0"/>
          <w:numId w:val="34"/>
        </w:numPr>
        <w:rPr>
          <w:i/>
          <w:iCs/>
        </w:rPr>
      </w:pPr>
      <w:r w:rsidRPr="00555B14">
        <w:rPr>
          <w:i/>
          <w:iCs/>
        </w:rPr>
        <w:t>Fortsatt arbete med att möte samhällets krav på säkerhet för den samhällsviktiga infrastrukturen.</w:t>
      </w:r>
    </w:p>
    <w:p w14:paraId="45E13DCD" w14:textId="77777777" w:rsidR="007F09A2" w:rsidRPr="00555B14" w:rsidRDefault="007F09A2" w:rsidP="003E6007">
      <w:pPr>
        <w:pStyle w:val="BodyText"/>
        <w:numPr>
          <w:ilvl w:val="0"/>
          <w:numId w:val="34"/>
        </w:numPr>
        <w:rPr>
          <w:i/>
          <w:iCs/>
        </w:rPr>
      </w:pPr>
      <w:r w:rsidRPr="00555B14">
        <w:rPr>
          <w:i/>
          <w:iCs/>
        </w:rPr>
        <w:t>Kompetensförsörjning inom gruppen teknikyrken.</w:t>
      </w:r>
    </w:p>
    <w:p w14:paraId="723DE2B7" w14:textId="77777777" w:rsidR="007F09A2" w:rsidRPr="00555B14" w:rsidRDefault="007F09A2" w:rsidP="003E6007">
      <w:pPr>
        <w:pStyle w:val="BodyText"/>
        <w:numPr>
          <w:ilvl w:val="0"/>
          <w:numId w:val="34"/>
        </w:numPr>
        <w:rPr>
          <w:i/>
          <w:iCs/>
        </w:rPr>
      </w:pPr>
      <w:r w:rsidRPr="00555B14">
        <w:rPr>
          <w:i/>
          <w:iCs/>
        </w:rPr>
        <w:t>Fortsatt utveckling av det ekonomiska prognos- och uppföljningsarbetet för investeringsprojekt.</w:t>
      </w:r>
    </w:p>
    <w:p w14:paraId="6C57BF08" w14:textId="4D7B3F01" w:rsidR="004E2B62" w:rsidRDefault="007F09A2" w:rsidP="00C46B7B">
      <w:pPr>
        <w:pStyle w:val="BodyText"/>
      </w:pPr>
      <w:r>
        <w:t>Vidare framgår det att nämnden har genomgått verksamhetsförändringar. Ett exempel på</w:t>
      </w:r>
      <w:r w:rsidR="008E3DA5">
        <w:t xml:space="preserve"> sådan</w:t>
      </w:r>
      <w:r>
        <w:t xml:space="preserve"> är Bredbandsenheten som gradvis kommer att gå över från att vara en byggande verksamhet, till en förvaltande- och driftande</w:t>
      </w:r>
      <w:r w:rsidR="008578FD">
        <w:t xml:space="preserve"> </w:t>
      </w:r>
      <w:r w:rsidR="00637A5B">
        <w:t>verksamhet</w:t>
      </w:r>
      <w:r>
        <w:t xml:space="preserve">. </w:t>
      </w:r>
    </w:p>
    <w:p w14:paraId="57F42CB1" w14:textId="5818AB30" w:rsidR="00E82B63" w:rsidRDefault="00E82B63" w:rsidP="00C46B7B">
      <w:pPr>
        <w:pStyle w:val="BodyText"/>
      </w:pPr>
      <w:r w:rsidRPr="00E82B63">
        <w:lastRenderedPageBreak/>
        <w:t xml:space="preserve">Utöver vision och strategiska mål </w:t>
      </w:r>
      <w:r w:rsidR="004373B7">
        <w:t>framgår det i dokumentet ”</w:t>
      </w:r>
      <w:r w:rsidR="004373B7" w:rsidRPr="00E82B63">
        <w:t>Strategisk plan och budget 2021–2023</w:t>
      </w:r>
      <w:r w:rsidR="004373B7">
        <w:t xml:space="preserve">” att nämnden har sex </w:t>
      </w:r>
      <w:r w:rsidRPr="00E82B63">
        <w:t>verksamhetsmål</w:t>
      </w:r>
      <w:r w:rsidR="00A74CCF">
        <w:t>.</w:t>
      </w:r>
    </w:p>
    <w:p w14:paraId="0E337909" w14:textId="53491D6A" w:rsidR="00E82B63" w:rsidRPr="00555B14" w:rsidRDefault="00E82B63" w:rsidP="00C46B7B">
      <w:pPr>
        <w:pStyle w:val="BodyText"/>
      </w:pPr>
      <w:r w:rsidRPr="00555B14">
        <w:t>Kunden/brukaren i fokus</w:t>
      </w:r>
      <w:r w:rsidR="00A74CCF" w:rsidRPr="00555B14">
        <w:t>:</w:t>
      </w:r>
    </w:p>
    <w:p w14:paraId="061669CD" w14:textId="5032DAD0" w:rsidR="00E82B63" w:rsidRPr="00555B14" w:rsidRDefault="00F328D9" w:rsidP="003E6007">
      <w:pPr>
        <w:pStyle w:val="BodyText"/>
        <w:numPr>
          <w:ilvl w:val="0"/>
          <w:numId w:val="35"/>
        </w:numPr>
        <w:rPr>
          <w:i/>
          <w:iCs/>
        </w:rPr>
      </w:pPr>
      <w:r w:rsidRPr="00555B14">
        <w:rPr>
          <w:i/>
          <w:iCs/>
        </w:rPr>
        <w:t xml:space="preserve">Lidköping är en attraktiv kommun för fler att bo och leva i </w:t>
      </w:r>
    </w:p>
    <w:p w14:paraId="4A013082" w14:textId="5781F07A" w:rsidR="00F328D9" w:rsidRPr="00555B14" w:rsidRDefault="00F328D9" w:rsidP="003E6007">
      <w:pPr>
        <w:pStyle w:val="BodyText"/>
        <w:numPr>
          <w:ilvl w:val="0"/>
          <w:numId w:val="35"/>
        </w:numPr>
        <w:rPr>
          <w:i/>
          <w:iCs/>
        </w:rPr>
      </w:pPr>
      <w:r w:rsidRPr="00555B14">
        <w:rPr>
          <w:i/>
          <w:iCs/>
        </w:rPr>
        <w:t>Näringslivsklimatet är bland de tio bästa i Västra Götalands län</w:t>
      </w:r>
    </w:p>
    <w:p w14:paraId="2EF354A2" w14:textId="7690EF8C" w:rsidR="00F328D9" w:rsidRPr="00555B14" w:rsidRDefault="00F328D9" w:rsidP="003E6007">
      <w:pPr>
        <w:pStyle w:val="BodyText"/>
        <w:numPr>
          <w:ilvl w:val="0"/>
          <w:numId w:val="35"/>
        </w:numPr>
        <w:rPr>
          <w:i/>
          <w:iCs/>
        </w:rPr>
      </w:pPr>
      <w:r w:rsidRPr="00555B14">
        <w:rPr>
          <w:i/>
          <w:iCs/>
        </w:rPr>
        <w:t>Lidköpings kommun är en föregångare inom miljöområdet</w:t>
      </w:r>
    </w:p>
    <w:p w14:paraId="3142B629" w14:textId="671C11C6" w:rsidR="00F328D9" w:rsidRPr="00555B14" w:rsidRDefault="00F328D9" w:rsidP="00F328D9">
      <w:pPr>
        <w:pStyle w:val="BodyText"/>
      </w:pPr>
      <w:r w:rsidRPr="00555B14">
        <w:t>En organisation i framkant</w:t>
      </w:r>
      <w:r w:rsidR="00A74CCF" w:rsidRPr="00555B14">
        <w:t>:</w:t>
      </w:r>
    </w:p>
    <w:p w14:paraId="025825B5" w14:textId="233708BF" w:rsidR="00F328D9" w:rsidRPr="00555B14" w:rsidRDefault="00F328D9" w:rsidP="003E6007">
      <w:pPr>
        <w:pStyle w:val="BodyText"/>
        <w:numPr>
          <w:ilvl w:val="0"/>
          <w:numId w:val="36"/>
        </w:numPr>
        <w:rPr>
          <w:i/>
          <w:iCs/>
        </w:rPr>
      </w:pPr>
      <w:r w:rsidRPr="00555B14">
        <w:rPr>
          <w:i/>
          <w:iCs/>
        </w:rPr>
        <w:t>Lidköpings kommun använder resurserna ansvarsfullt och levererar tjänster med hög kvalitet och servicegrad</w:t>
      </w:r>
    </w:p>
    <w:p w14:paraId="11573F70" w14:textId="32779F6C" w:rsidR="00F328D9" w:rsidRPr="00555B14" w:rsidRDefault="00F328D9" w:rsidP="003E6007">
      <w:pPr>
        <w:pStyle w:val="BodyText"/>
        <w:numPr>
          <w:ilvl w:val="0"/>
          <w:numId w:val="36"/>
        </w:numPr>
        <w:rPr>
          <w:i/>
          <w:iCs/>
        </w:rPr>
      </w:pPr>
      <w:r w:rsidRPr="00555B14">
        <w:rPr>
          <w:i/>
          <w:iCs/>
        </w:rPr>
        <w:t>Lidköpings kommun arbetar strategiskt med markförsörjning</w:t>
      </w:r>
    </w:p>
    <w:p w14:paraId="322BBD3D" w14:textId="2E7F965F" w:rsidR="00F328D9" w:rsidRPr="00555B14" w:rsidRDefault="00F328D9" w:rsidP="003E6007">
      <w:pPr>
        <w:pStyle w:val="BodyText"/>
        <w:numPr>
          <w:ilvl w:val="0"/>
          <w:numId w:val="36"/>
        </w:numPr>
        <w:rPr>
          <w:i/>
          <w:iCs/>
        </w:rPr>
      </w:pPr>
      <w:r w:rsidRPr="00555B14">
        <w:rPr>
          <w:i/>
          <w:iCs/>
        </w:rPr>
        <w:t>Lidköpings kommuns kompetensförsörjning möter verksamhetens behov</w:t>
      </w:r>
    </w:p>
    <w:p w14:paraId="6FB89852" w14:textId="7A0DEC31" w:rsidR="00F328D9" w:rsidRPr="005A07E7" w:rsidRDefault="004373B7" w:rsidP="004373B7">
      <w:pPr>
        <w:pStyle w:val="BodyText"/>
      </w:pPr>
      <w:r>
        <w:t xml:space="preserve">Av dokumentet ”Delårsrapport 2 2021” framgår det att </w:t>
      </w:r>
      <w:r w:rsidR="00101DFA">
        <w:t xml:space="preserve">uppföljning av målen har skett. </w:t>
      </w:r>
    </w:p>
    <w:p w14:paraId="0E2B9A28" w14:textId="15C7197E" w:rsidR="001570D2" w:rsidRPr="005A07E7" w:rsidRDefault="001570D2" w:rsidP="004373B7">
      <w:pPr>
        <w:pStyle w:val="BodyText"/>
      </w:pPr>
      <w:r w:rsidRPr="005A07E7">
        <w:t xml:space="preserve">Av nämndens verksamhetsberättelse för 2021 framgår det att nämnden följer upp satta mål med hjälp av nyckeltal och indikatorer. Efter </w:t>
      </w:r>
      <w:r w:rsidR="008E5C9C" w:rsidRPr="005A07E7">
        <w:t>samtliga</w:t>
      </w:r>
      <w:r w:rsidRPr="005A07E7">
        <w:t xml:space="preserve"> mål beskrivs ansträngningar</w:t>
      </w:r>
      <w:r w:rsidR="008E5C9C" w:rsidRPr="005A07E7">
        <w:t xml:space="preserve">na </w:t>
      </w:r>
      <w:r w:rsidRPr="005A07E7">
        <w:t xml:space="preserve">som gjorts i syfte att uppnå målet. Det framgår att nämnden har en fortsatt positiv </w:t>
      </w:r>
      <w:r w:rsidR="008E5C9C" w:rsidRPr="005A07E7">
        <w:t>utveckling</w:t>
      </w:r>
      <w:r w:rsidRPr="005A07E7">
        <w:t xml:space="preserve"> mot målet ”Lidköping är en attraktiv kommun för fler att bo och leva i” genom att förvaltningen har ett aktivt och löpande arbete med at skapa en god infrastruktur. Detta gäller även med att leverera tjänster av hög kvalitet för bredband, elnät, renhållning samt vatten och avlopp. Det saknas utfall på </w:t>
      </w:r>
      <w:r w:rsidR="008C750D">
        <w:t>flera</w:t>
      </w:r>
      <w:r w:rsidRPr="005A07E7">
        <w:t xml:space="preserve"> av indikatorerna. </w:t>
      </w:r>
    </w:p>
    <w:p w14:paraId="3F549EAE" w14:textId="0CC555EF" w:rsidR="00C46B7B" w:rsidRDefault="00C46B7B" w:rsidP="00C46B7B">
      <w:pPr>
        <w:pStyle w:val="Heading4"/>
      </w:pPr>
      <w:r>
        <w:t>Bedömning</w:t>
      </w:r>
    </w:p>
    <w:p w14:paraId="097E763D" w14:textId="23E580BD" w:rsidR="00DC461F" w:rsidRPr="00DC461F" w:rsidRDefault="00DC461F" w:rsidP="00DC461F">
      <w:pPr>
        <w:pStyle w:val="BodyText"/>
      </w:pPr>
      <w:r>
        <w:t xml:space="preserve">Vi bedömer att nämnden har tolkat mål och uppdrag från </w:t>
      </w:r>
      <w:r w:rsidR="000A2E7D">
        <w:t>k</w:t>
      </w:r>
      <w:r>
        <w:t>ommunfullmäktige i tillräcklig utsträckning. Nämnden kan säkerställa en tillräcklig måluppfyllelse vid årets slut samt utöva styrning ledning och kontroll av verksamheten genom verksamhetsplanen och de indikatorer som är fastställda.</w:t>
      </w:r>
    </w:p>
    <w:p w14:paraId="427B4EF8" w14:textId="063FD5D3" w:rsidR="00C46B7B" w:rsidRDefault="00C46B7B" w:rsidP="00C46B7B">
      <w:pPr>
        <w:pStyle w:val="Heading3"/>
      </w:pPr>
      <w:r>
        <w:t>Ekonomistyrning</w:t>
      </w:r>
    </w:p>
    <w:p w14:paraId="59FAA62A" w14:textId="15B27549" w:rsidR="00C46B7B" w:rsidRPr="001B2B2C" w:rsidRDefault="00C46B7B" w:rsidP="00C46B7B">
      <w:pPr>
        <w:pStyle w:val="BodyText"/>
        <w:rPr>
          <w:i/>
          <w:iCs/>
          <w:color w:val="00338D"/>
        </w:rPr>
      </w:pPr>
      <w:r w:rsidRPr="001B2B2C">
        <w:rPr>
          <w:i/>
          <w:iCs/>
          <w:color w:val="00338D"/>
        </w:rPr>
        <w:t>Iakttagelser</w:t>
      </w:r>
    </w:p>
    <w:p w14:paraId="341F6577" w14:textId="09821B9E" w:rsidR="000F7D58" w:rsidRDefault="00E24B98" w:rsidP="00C46B7B">
      <w:pPr>
        <w:pStyle w:val="BodyText"/>
      </w:pPr>
      <w:r>
        <w:t xml:space="preserve">Av dokumentet ”Strategisk plan och budget </w:t>
      </w:r>
      <w:r w:rsidR="000F7D58">
        <w:t>2021–2023</w:t>
      </w:r>
      <w:r>
        <w:t xml:space="preserve">” framgår det att nämndens budgetram för 2021 uppgår till </w:t>
      </w:r>
      <w:r w:rsidR="000F7D58">
        <w:t xml:space="preserve">298 430 tkr. </w:t>
      </w:r>
      <w:r w:rsidR="00FB073D">
        <w:t xml:space="preserve">För att nå en budget i balans för </w:t>
      </w:r>
      <w:r w:rsidR="00650D9F">
        <w:t xml:space="preserve">år 2021 framgår det att nämnden har </w:t>
      </w:r>
      <w:r w:rsidR="000E391F">
        <w:t xml:space="preserve">budgeterat taxeökningar </w:t>
      </w:r>
      <w:r w:rsidR="004A7946">
        <w:t>för samtliga verksamheter.</w:t>
      </w:r>
    </w:p>
    <w:p w14:paraId="374DB7DE" w14:textId="4FA0AB14" w:rsidR="00B61F0B" w:rsidRDefault="000F7D58" w:rsidP="003A4C77">
      <w:pPr>
        <w:pStyle w:val="BodyText"/>
      </w:pPr>
      <w:r>
        <w:t xml:space="preserve">Av dokumentet </w:t>
      </w:r>
      <w:r w:rsidR="004F1F25">
        <w:t>”Delårsrapport 2 2021”</w:t>
      </w:r>
      <w:r w:rsidR="000E65AD">
        <w:t xml:space="preserve"> framgår det att nämnden </w:t>
      </w:r>
      <w:r w:rsidR="00841D23">
        <w:t>prognosticerar</w:t>
      </w:r>
      <w:r w:rsidR="000E65AD">
        <w:t xml:space="preserve"> ett överskott för 2021 på 12 500 tkr. Den största anledningen till detta </w:t>
      </w:r>
      <w:r w:rsidR="00841D23">
        <w:t>överskott består av avskrivningar och räntor</w:t>
      </w:r>
      <w:r w:rsidR="008C750D">
        <w:t xml:space="preserve"> på grund av</w:t>
      </w:r>
      <w:r w:rsidR="00A829AA">
        <w:t xml:space="preserve"> uteblivna investeringar för tidigare och innevarande år. </w:t>
      </w:r>
    </w:p>
    <w:p w14:paraId="72665417" w14:textId="281F4136" w:rsidR="001570D2" w:rsidRPr="005A07E7" w:rsidRDefault="001570D2" w:rsidP="003A4C77">
      <w:pPr>
        <w:pStyle w:val="BodyText"/>
      </w:pPr>
      <w:r w:rsidRPr="005A07E7">
        <w:t xml:space="preserve">Av nämndens verksamhetsberättelse för 2021 framkommer det att Lidköping Bredband gör ett positivt resultat på + 3,8 mnkr. Jämfört med budget avviker intäkterna negativt. Den största anledningen är att de budgeterade abonnemangsintäkterna inte når upp till </w:t>
      </w:r>
      <w:r w:rsidRPr="005A07E7">
        <w:lastRenderedPageBreak/>
        <w:t>budget då den nya taxan först fick full effekt från första juli. Samtidigt har kostnaderna minskat på avskrivningar, driftskostnader och personalraden.</w:t>
      </w:r>
    </w:p>
    <w:p w14:paraId="60309AC9" w14:textId="4FCE8EC8" w:rsidR="001570D2" w:rsidRPr="005A07E7" w:rsidRDefault="001570D2" w:rsidP="003A4C77">
      <w:pPr>
        <w:pStyle w:val="BodyText"/>
      </w:pPr>
      <w:r w:rsidRPr="005A07E7">
        <w:t>Lidköping Elnät för ett överskott med + 14,7 mnkr varav 2,6 mnkr av överskottet låg i budget och är tänkt att kompenseras för det budgeterade underskottet 2019. Enheten hade då till viss del ökade kostnader för dubbla regionnätsavgifter till två regionnätsägare under den delen av året. Avvikelsen från budget visar på intäktssidan ett plus på transiteringsintäkterna där abonnenternas ökning ökat och ligger på ca 5% bättre än ett normalår. I driftbudgeten fanns budgeterade kostnader för den nya verksamhetslokalen som skjutits på med tanke på kommande eventuella bolagisering.</w:t>
      </w:r>
    </w:p>
    <w:p w14:paraId="3A3125F2" w14:textId="5AF130D3" w:rsidR="001570D2" w:rsidRPr="005A07E7" w:rsidRDefault="001570D2" w:rsidP="003A4C77">
      <w:pPr>
        <w:pStyle w:val="BodyText"/>
      </w:pPr>
      <w:r w:rsidRPr="005A07E7">
        <w:t xml:space="preserve">Renhållningen gör ett överskott på 5,1 mnkr. Enheten har en taxeökning på 1 900 tkr. Renhållning valde att sänka beslutad höjning med 4,7 procent, men kom inte upp till det budgeterade hämtningsintäkterna. Ändrat upplägg för taxan gjorde det svårare att, första året, förutse vart det skulle landa. </w:t>
      </w:r>
    </w:p>
    <w:p w14:paraId="6D018D85" w14:textId="54AB69EC" w:rsidR="001570D2" w:rsidRPr="005A07E7" w:rsidRDefault="001570D2" w:rsidP="003A4C77">
      <w:pPr>
        <w:pStyle w:val="BodyText"/>
      </w:pPr>
      <w:r w:rsidRPr="005A07E7">
        <w:t>Vatten och avlopp gör ett nollresultat för 2021. I detta finns ökade intäkter där taxehöjningen och en volymökning är främsta anledningen till detta.</w:t>
      </w:r>
      <w:r w:rsidR="008E5C9C" w:rsidRPr="005A07E7">
        <w:t xml:space="preserve"> </w:t>
      </w:r>
      <w:r w:rsidRPr="005A07E7">
        <w:t>Coronarestriktionerna har gjort att i vissa verksamheter går det inte att släppa in entreprenörer i byggnaden och under året har endast de mest nödvändiga reparationerna och underhållen gjorts.</w:t>
      </w:r>
    </w:p>
    <w:p w14:paraId="4348C675" w14:textId="020DB001" w:rsidR="00C46B7B" w:rsidRDefault="00C46B7B" w:rsidP="00C46B7B">
      <w:pPr>
        <w:pStyle w:val="Heading4"/>
      </w:pPr>
      <w:r>
        <w:t>Bedömning</w:t>
      </w:r>
    </w:p>
    <w:p w14:paraId="6225C5F1" w14:textId="074B8CE5" w:rsidR="004B0CB1" w:rsidRPr="004B0CB1" w:rsidRDefault="004E07C8" w:rsidP="004B0CB1">
      <w:pPr>
        <w:pStyle w:val="BodyText"/>
      </w:pPr>
      <w:r>
        <w:t xml:space="preserve">Vi bedömer att </w:t>
      </w:r>
      <w:r w:rsidR="000A2E7D">
        <w:t>t</w:t>
      </w:r>
      <w:r>
        <w:t>eknisk servicenämnd har en tillräckligt ändamålsenlig ekonomistyrning för att uppnå en god kontroll av den ekonomiska utvecklingen under året.</w:t>
      </w:r>
    </w:p>
    <w:p w14:paraId="0D4F8DE4" w14:textId="5F085631" w:rsidR="00C46B7B" w:rsidRDefault="00C46B7B" w:rsidP="00C46B7B">
      <w:pPr>
        <w:pStyle w:val="Heading3"/>
      </w:pPr>
      <w:r>
        <w:t>Intern kontroll</w:t>
      </w:r>
    </w:p>
    <w:p w14:paraId="5DDF89F0" w14:textId="27F27678" w:rsidR="00C46B7B" w:rsidRPr="001B2B2C" w:rsidRDefault="00C46B7B" w:rsidP="00C46B7B">
      <w:pPr>
        <w:pStyle w:val="BodyText"/>
        <w:rPr>
          <w:i/>
          <w:iCs/>
          <w:color w:val="00338D"/>
        </w:rPr>
      </w:pPr>
      <w:r w:rsidRPr="001B2B2C">
        <w:rPr>
          <w:i/>
          <w:iCs/>
          <w:color w:val="00338D"/>
        </w:rPr>
        <w:t>Iakttagelser</w:t>
      </w:r>
    </w:p>
    <w:p w14:paraId="14C3D722" w14:textId="3A11608B" w:rsidR="007334D1" w:rsidRDefault="00C16D69" w:rsidP="00C46B7B">
      <w:pPr>
        <w:pStyle w:val="BodyText"/>
      </w:pPr>
      <w:r>
        <w:t xml:space="preserve">Inom ramen för den grundläggande granskningen har vi tagit del av styrelsens internkontrollplan för 2021. </w:t>
      </w:r>
      <w:r w:rsidR="00907FB6">
        <w:t xml:space="preserve">Utöver de kommunövergripande riskerna har nämnden fastställt </w:t>
      </w:r>
      <w:r w:rsidR="00B07041">
        <w:t xml:space="preserve">ytterligare risker. De </w:t>
      </w:r>
      <w:r w:rsidR="006807C9">
        <w:t xml:space="preserve">nämndspecifika </w:t>
      </w:r>
      <w:r w:rsidR="00B07041">
        <w:t>prioriterade riskerna för nämndens internkontrollplan</w:t>
      </w:r>
      <w:r w:rsidR="006807C9">
        <w:t xml:space="preserve"> 2021 är följande:</w:t>
      </w:r>
    </w:p>
    <w:p w14:paraId="47B1887E" w14:textId="3DF5B2EB" w:rsidR="007334D1" w:rsidRPr="00555B14" w:rsidRDefault="007334D1" w:rsidP="003E6007">
      <w:pPr>
        <w:pStyle w:val="BodyText"/>
        <w:numPr>
          <w:ilvl w:val="0"/>
          <w:numId w:val="37"/>
        </w:numPr>
        <w:rPr>
          <w:i/>
          <w:iCs/>
        </w:rPr>
      </w:pPr>
      <w:r w:rsidRPr="00555B14">
        <w:rPr>
          <w:i/>
          <w:iCs/>
        </w:rPr>
        <w:t>Att vi inte har tillräcklig beredskap och förmåga att hantera en extraordin</w:t>
      </w:r>
      <w:r w:rsidR="008016C1" w:rsidRPr="00555B14">
        <w:rPr>
          <w:i/>
          <w:iCs/>
        </w:rPr>
        <w:t>är händelse</w:t>
      </w:r>
      <w:r w:rsidR="00555B14">
        <w:rPr>
          <w:i/>
          <w:iCs/>
        </w:rPr>
        <w:t>.</w:t>
      </w:r>
    </w:p>
    <w:p w14:paraId="7AFD8113" w14:textId="2015D4EC" w:rsidR="008016C1" w:rsidRPr="00555B14" w:rsidRDefault="008016C1" w:rsidP="003E6007">
      <w:pPr>
        <w:pStyle w:val="BodyText"/>
        <w:numPr>
          <w:ilvl w:val="0"/>
          <w:numId w:val="37"/>
        </w:numPr>
        <w:rPr>
          <w:i/>
          <w:iCs/>
        </w:rPr>
      </w:pPr>
      <w:r w:rsidRPr="00555B14">
        <w:rPr>
          <w:i/>
          <w:iCs/>
        </w:rPr>
        <w:t>Beslut fattas utan nämndens kännedom. Risk att personer fattar beslut utan att ha mandat. Den demokratiska pro</w:t>
      </w:r>
      <w:r w:rsidR="004D3A74" w:rsidRPr="00555B14">
        <w:rPr>
          <w:i/>
          <w:iCs/>
        </w:rPr>
        <w:t xml:space="preserve">cessen sätts ut spel. Kontrollsystemet faller. </w:t>
      </w:r>
    </w:p>
    <w:p w14:paraId="00961B82" w14:textId="222AAD04" w:rsidR="004D3A74" w:rsidRPr="00555B14" w:rsidRDefault="004D3A74" w:rsidP="003E6007">
      <w:pPr>
        <w:pStyle w:val="BodyText"/>
        <w:numPr>
          <w:ilvl w:val="0"/>
          <w:numId w:val="37"/>
        </w:numPr>
        <w:rPr>
          <w:i/>
          <w:iCs/>
        </w:rPr>
      </w:pPr>
      <w:r w:rsidRPr="00555B14">
        <w:rPr>
          <w:i/>
          <w:iCs/>
        </w:rPr>
        <w:t>Privat användning a</w:t>
      </w:r>
      <w:r w:rsidR="0051489B" w:rsidRPr="00555B14">
        <w:rPr>
          <w:i/>
          <w:iCs/>
        </w:rPr>
        <w:t>v kommunens bilar. Privat nyttjande av tank</w:t>
      </w:r>
      <w:r w:rsidR="00CA01EF" w:rsidRPr="00555B14">
        <w:rPr>
          <w:i/>
          <w:iCs/>
        </w:rPr>
        <w:t>-</w:t>
      </w:r>
      <w:r w:rsidR="0051489B" w:rsidRPr="00555B14">
        <w:rPr>
          <w:i/>
          <w:iCs/>
        </w:rPr>
        <w:t>kort.</w:t>
      </w:r>
    </w:p>
    <w:p w14:paraId="52499A49" w14:textId="7855317C" w:rsidR="0051489B" w:rsidRPr="00555B14" w:rsidRDefault="0051489B" w:rsidP="003E6007">
      <w:pPr>
        <w:pStyle w:val="BodyText"/>
        <w:numPr>
          <w:ilvl w:val="0"/>
          <w:numId w:val="37"/>
        </w:numPr>
        <w:rPr>
          <w:i/>
          <w:iCs/>
        </w:rPr>
      </w:pPr>
      <w:r w:rsidRPr="00555B14">
        <w:rPr>
          <w:i/>
          <w:iCs/>
        </w:rPr>
        <w:t>Kunder blir feldebiterande. Risk för korruption.</w:t>
      </w:r>
    </w:p>
    <w:p w14:paraId="77586970" w14:textId="75A73C9C" w:rsidR="0051489B" w:rsidRPr="00555B14" w:rsidRDefault="0051489B" w:rsidP="003E6007">
      <w:pPr>
        <w:pStyle w:val="BodyText"/>
        <w:numPr>
          <w:ilvl w:val="0"/>
          <w:numId w:val="37"/>
        </w:numPr>
        <w:rPr>
          <w:i/>
          <w:iCs/>
        </w:rPr>
      </w:pPr>
      <w:r w:rsidRPr="00555B14">
        <w:rPr>
          <w:i/>
          <w:iCs/>
        </w:rPr>
        <w:t>Felaktiga utbetalningar. Risk att räkenskapsmaterial saknas. Risk för bluffakturor.</w:t>
      </w:r>
    </w:p>
    <w:p w14:paraId="15458F45" w14:textId="385E91D8" w:rsidR="0051489B" w:rsidRPr="00555B14" w:rsidRDefault="0051489B" w:rsidP="003E6007">
      <w:pPr>
        <w:pStyle w:val="BodyText"/>
        <w:numPr>
          <w:ilvl w:val="0"/>
          <w:numId w:val="37"/>
        </w:numPr>
        <w:rPr>
          <w:i/>
          <w:iCs/>
        </w:rPr>
      </w:pPr>
      <w:r w:rsidRPr="00555B14">
        <w:rPr>
          <w:i/>
          <w:iCs/>
        </w:rPr>
        <w:t>Informationssäkerhet</w:t>
      </w:r>
    </w:p>
    <w:p w14:paraId="1F0DEEAD" w14:textId="690D8A13" w:rsidR="002974F1" w:rsidRPr="00555B14" w:rsidRDefault="002974F1" w:rsidP="003E6007">
      <w:pPr>
        <w:pStyle w:val="BodyText"/>
        <w:numPr>
          <w:ilvl w:val="0"/>
          <w:numId w:val="37"/>
        </w:numPr>
        <w:rPr>
          <w:i/>
          <w:iCs/>
        </w:rPr>
      </w:pPr>
      <w:r w:rsidRPr="00555B14">
        <w:rPr>
          <w:i/>
          <w:iCs/>
        </w:rPr>
        <w:t>Felaktig behandling av personuppgifter</w:t>
      </w:r>
      <w:r w:rsidR="00555B14">
        <w:rPr>
          <w:i/>
          <w:iCs/>
        </w:rPr>
        <w:t>.</w:t>
      </w:r>
    </w:p>
    <w:p w14:paraId="78261E50" w14:textId="72EAAF99" w:rsidR="002974F1" w:rsidRPr="00555B14" w:rsidRDefault="002974F1" w:rsidP="003E6007">
      <w:pPr>
        <w:pStyle w:val="BodyText"/>
        <w:numPr>
          <w:ilvl w:val="0"/>
          <w:numId w:val="37"/>
        </w:numPr>
        <w:rPr>
          <w:i/>
          <w:iCs/>
        </w:rPr>
      </w:pPr>
      <w:r w:rsidRPr="00555B14">
        <w:rPr>
          <w:i/>
          <w:iCs/>
        </w:rPr>
        <w:lastRenderedPageBreak/>
        <w:t xml:space="preserve">Risk att allmänna handlingar inte diarieförs och därmed inte finns tillgängliga för organisationen och allmänheten. </w:t>
      </w:r>
    </w:p>
    <w:p w14:paraId="305F84D5" w14:textId="785A9ACB" w:rsidR="002974F1" w:rsidRPr="00555B14" w:rsidRDefault="002974F1" w:rsidP="003E6007">
      <w:pPr>
        <w:pStyle w:val="BodyText"/>
        <w:numPr>
          <w:ilvl w:val="0"/>
          <w:numId w:val="37"/>
        </w:numPr>
        <w:rPr>
          <w:i/>
          <w:iCs/>
        </w:rPr>
      </w:pPr>
      <w:r w:rsidRPr="00555B14">
        <w:rPr>
          <w:i/>
          <w:iCs/>
        </w:rPr>
        <w:t>Att relevant och viktig information inte når ut till berörda i verksamheterna.</w:t>
      </w:r>
    </w:p>
    <w:p w14:paraId="0113AE9A" w14:textId="58033ABC" w:rsidR="00C46B7B" w:rsidRPr="00C46B7B" w:rsidRDefault="00C46B7B" w:rsidP="00C46B7B">
      <w:pPr>
        <w:pStyle w:val="Heading4"/>
      </w:pPr>
      <w:r>
        <w:t>Bedömning</w:t>
      </w:r>
    </w:p>
    <w:p w14:paraId="37A4A1D3" w14:textId="428E51AF" w:rsidR="007F66B0" w:rsidRDefault="00F80BA1" w:rsidP="00876741">
      <w:pPr>
        <w:pStyle w:val="BodyText"/>
      </w:pPr>
      <w:r>
        <w:t xml:space="preserve">Av internkontrollplanen för 2021 framgår vilka rutiner/processer som berörs, vilka risker som identifieras, hur de ska kontrolleras samt av vem. Vi noterar att </w:t>
      </w:r>
      <w:r w:rsidR="0032193F">
        <w:t>av dokumentet ”i</w:t>
      </w:r>
      <w:r>
        <w:t>nternkontrollpla</w:t>
      </w:r>
      <w:r w:rsidR="0032193F">
        <w:t>n</w:t>
      </w:r>
      <w:r>
        <w:t xml:space="preserve"> 2021</w:t>
      </w:r>
      <w:r w:rsidR="0032193F">
        <w:t>”</w:t>
      </w:r>
      <w:r>
        <w:t xml:space="preserve"> sakna</w:t>
      </w:r>
      <w:r w:rsidR="0032193F">
        <w:t>s det</w:t>
      </w:r>
      <w:r>
        <w:t xml:space="preserve"> frekvens på hur ofta kontrollerna ska göras. Vi bedömer att </w:t>
      </w:r>
      <w:r w:rsidR="000A2E7D">
        <w:t>t</w:t>
      </w:r>
      <w:r>
        <w:t xml:space="preserve">eknisk servicenämnd har en tillräcklig intern kontroll. </w:t>
      </w:r>
    </w:p>
    <w:p w14:paraId="68E08907" w14:textId="77777777" w:rsidR="007F66B0" w:rsidRDefault="007F66B0">
      <w:r>
        <w:br w:type="page"/>
      </w:r>
    </w:p>
    <w:p w14:paraId="34E7FAD3" w14:textId="77777777" w:rsidR="00775A03" w:rsidRDefault="00775A03" w:rsidP="00876741">
      <w:pPr>
        <w:pStyle w:val="BodyText"/>
      </w:pPr>
    </w:p>
    <w:p w14:paraId="238A154D" w14:textId="6E249D65" w:rsidR="007138FF" w:rsidRDefault="005C25D4" w:rsidP="007138FF">
      <w:pPr>
        <w:pStyle w:val="Heading2"/>
      </w:pPr>
      <w:bookmarkStart w:id="27" w:name="_Toc95394481"/>
      <w:r>
        <w:t>Överförmyndarnämnd</w:t>
      </w:r>
      <w:r w:rsidR="00DA6BEA">
        <w:t>en</w:t>
      </w:r>
      <w:bookmarkEnd w:id="27"/>
    </w:p>
    <w:p w14:paraId="28B5F451" w14:textId="1316AD0C" w:rsidR="005C25D4" w:rsidRDefault="005C25D4" w:rsidP="005C25D4">
      <w:pPr>
        <w:pStyle w:val="Heading3"/>
      </w:pPr>
      <w:r>
        <w:t>Målstyrning</w:t>
      </w:r>
    </w:p>
    <w:p w14:paraId="67F95AEE" w14:textId="51E05053" w:rsidR="005C25D4" w:rsidRPr="001B2B2C" w:rsidRDefault="005C25D4" w:rsidP="005C25D4">
      <w:pPr>
        <w:pStyle w:val="BodyText"/>
        <w:rPr>
          <w:i/>
          <w:iCs/>
          <w:color w:val="00338D"/>
        </w:rPr>
      </w:pPr>
      <w:r w:rsidRPr="001B2B2C">
        <w:rPr>
          <w:i/>
          <w:iCs/>
          <w:color w:val="00338D"/>
        </w:rPr>
        <w:t>Iakttagelser</w:t>
      </w:r>
    </w:p>
    <w:p w14:paraId="1E1F9597" w14:textId="324A520A" w:rsidR="00414E6D" w:rsidRDefault="00CB5AFD" w:rsidP="00414E6D">
      <w:pPr>
        <w:pStyle w:val="BodyText"/>
      </w:pPr>
      <w:r>
        <w:t>Av dokumentet</w:t>
      </w:r>
      <w:r w:rsidR="001E1774">
        <w:t xml:space="preserve"> </w:t>
      </w:r>
      <w:r>
        <w:t>”</w:t>
      </w:r>
      <w:r w:rsidR="001E1774">
        <w:t>Strategisk plan och budget 2021–2023</w:t>
      </w:r>
      <w:r>
        <w:t xml:space="preserve">” framgår det </w:t>
      </w:r>
      <w:r w:rsidR="00990801">
        <w:t xml:space="preserve">att </w:t>
      </w:r>
      <w:r w:rsidR="000A2E7D">
        <w:t>ö</w:t>
      </w:r>
      <w:r w:rsidR="00990801">
        <w:t>verförmyndarnämnden jobbar mot två följande mål:</w:t>
      </w:r>
    </w:p>
    <w:p w14:paraId="2E7646DC" w14:textId="142F5825" w:rsidR="00414E6D" w:rsidRPr="00A74CCF" w:rsidRDefault="00414E6D" w:rsidP="00414E6D">
      <w:pPr>
        <w:pStyle w:val="BodyText"/>
        <w:rPr>
          <w:i/>
          <w:iCs/>
        </w:rPr>
      </w:pPr>
      <w:r w:rsidRPr="00A74CCF">
        <w:rPr>
          <w:i/>
          <w:iCs/>
        </w:rPr>
        <w:t>En organisation i framkant</w:t>
      </w:r>
      <w:r w:rsidR="00A74CCF" w:rsidRPr="00A74CCF">
        <w:rPr>
          <w:i/>
          <w:iCs/>
        </w:rPr>
        <w:t>:</w:t>
      </w:r>
    </w:p>
    <w:p w14:paraId="38138484" w14:textId="427E4883" w:rsidR="00414E6D" w:rsidRPr="00555B14" w:rsidRDefault="00731623" w:rsidP="003E6007">
      <w:pPr>
        <w:pStyle w:val="BodyText"/>
        <w:numPr>
          <w:ilvl w:val="0"/>
          <w:numId w:val="38"/>
        </w:numPr>
        <w:rPr>
          <w:i/>
          <w:iCs/>
        </w:rPr>
      </w:pPr>
      <w:r w:rsidRPr="00555B14">
        <w:rPr>
          <w:i/>
          <w:iCs/>
        </w:rPr>
        <w:t>Lidköpings kommun använder resurserna ansvarsfullt och levererar tjänster med hög kvalitet och servicegrad</w:t>
      </w:r>
    </w:p>
    <w:p w14:paraId="46710C95" w14:textId="64F312CA" w:rsidR="00731623" w:rsidRPr="00555B14" w:rsidRDefault="00731623" w:rsidP="003E6007">
      <w:pPr>
        <w:pStyle w:val="BodyText"/>
        <w:numPr>
          <w:ilvl w:val="0"/>
          <w:numId w:val="38"/>
        </w:numPr>
        <w:rPr>
          <w:i/>
          <w:iCs/>
        </w:rPr>
      </w:pPr>
      <w:r w:rsidRPr="00555B14">
        <w:rPr>
          <w:i/>
          <w:iCs/>
        </w:rPr>
        <w:t>Lidköpings kommuns kompetensförsörjning möter verksamhetens behov</w:t>
      </w:r>
    </w:p>
    <w:p w14:paraId="61F77E38" w14:textId="0D49A4B5" w:rsidR="00990801" w:rsidRDefault="00990801" w:rsidP="00E74065">
      <w:pPr>
        <w:pStyle w:val="BodyText"/>
      </w:pPr>
      <w:r>
        <w:t xml:space="preserve">Av dokumentet ”Delårsrapport 2 2021” framgår det att uppföljning av målen här skett. </w:t>
      </w:r>
      <w:r w:rsidR="00557615">
        <w:t xml:space="preserve">Vi noterar </w:t>
      </w:r>
      <w:r w:rsidR="004F5555">
        <w:t xml:space="preserve">att det saknas </w:t>
      </w:r>
      <w:r w:rsidR="00440659">
        <w:t xml:space="preserve">uppföljning av </w:t>
      </w:r>
      <w:r w:rsidR="004F5555">
        <w:t xml:space="preserve">nyckeltal </w:t>
      </w:r>
      <w:r w:rsidR="00440659">
        <w:t xml:space="preserve">både i ”Delårsrapport 2 2021” och </w:t>
      </w:r>
      <w:r w:rsidR="00440659" w:rsidRPr="005A07E7">
        <w:t>”överförmyndarnämndens verksamhetsberättelse 2021”</w:t>
      </w:r>
      <w:r w:rsidR="004F5555" w:rsidRPr="005A07E7">
        <w:t>.</w:t>
      </w:r>
    </w:p>
    <w:p w14:paraId="4F9FA68A" w14:textId="09270D94" w:rsidR="005C25D4" w:rsidRDefault="005C25D4" w:rsidP="005C25D4">
      <w:pPr>
        <w:pStyle w:val="Heading4"/>
      </w:pPr>
      <w:r>
        <w:t>Bedömning</w:t>
      </w:r>
    </w:p>
    <w:p w14:paraId="3A408CD4" w14:textId="436143FB" w:rsidR="0095619C" w:rsidRPr="0095619C" w:rsidRDefault="004F5555" w:rsidP="0095619C">
      <w:pPr>
        <w:pStyle w:val="BodyText"/>
      </w:pPr>
      <w:r>
        <w:t xml:space="preserve">Vi bedömer att </w:t>
      </w:r>
      <w:r w:rsidR="000872A5">
        <w:t xml:space="preserve">nämnden har tolkat mål och uppdrag från kommunfullmäktige i tillräcklig utsträckning. </w:t>
      </w:r>
      <w:r w:rsidR="00F3392F">
        <w:t>Nämnden kan utöva styrning, ledning och kontroll</w:t>
      </w:r>
      <w:r w:rsidR="00A86878">
        <w:t xml:space="preserve"> av verksamheten och sä</w:t>
      </w:r>
      <w:r w:rsidR="00BC1D6C">
        <w:t>k</w:t>
      </w:r>
      <w:r w:rsidR="00A86878">
        <w:t>erställa en tillräcklig måluppfyllelse vid årets slut</w:t>
      </w:r>
      <w:r w:rsidR="00BC1D6C">
        <w:t xml:space="preserve"> genom verksamhetsplanen och de fastställda indikatorerna. </w:t>
      </w:r>
      <w:r w:rsidR="003F1111">
        <w:t xml:space="preserve">Vi noterar att </w:t>
      </w:r>
      <w:r w:rsidR="00C703DE">
        <w:t>dokumente</w:t>
      </w:r>
      <w:r w:rsidR="00440659">
        <w:t>n</w:t>
      </w:r>
      <w:r w:rsidR="00C703DE">
        <w:t xml:space="preserve"> ”Delårsrapport 2”</w:t>
      </w:r>
      <w:r w:rsidR="00440659">
        <w:t xml:space="preserve"> samt </w:t>
      </w:r>
      <w:r w:rsidR="00440659" w:rsidRPr="005A07E7">
        <w:t>”överförmyndarnämndens verksamhetsberättelse 2021”</w:t>
      </w:r>
      <w:r w:rsidR="00C703DE" w:rsidRPr="005A07E7">
        <w:t xml:space="preserve"> </w:t>
      </w:r>
      <w:r w:rsidR="00C703DE">
        <w:t xml:space="preserve">saknar parametrar och uppföljning vad gäller verksamhetsmålen. </w:t>
      </w:r>
    </w:p>
    <w:p w14:paraId="31150847" w14:textId="20E9520C" w:rsidR="005C25D4" w:rsidRDefault="005C25D4" w:rsidP="005C25D4">
      <w:pPr>
        <w:pStyle w:val="Heading3"/>
      </w:pPr>
      <w:r>
        <w:t>Ekonomistyrning</w:t>
      </w:r>
    </w:p>
    <w:p w14:paraId="31FD52D4" w14:textId="458A2B96" w:rsidR="005C25D4" w:rsidRPr="001B2B2C" w:rsidRDefault="005C25D4" w:rsidP="005C25D4">
      <w:pPr>
        <w:pStyle w:val="BodyText"/>
        <w:rPr>
          <w:i/>
          <w:iCs/>
          <w:color w:val="00338D"/>
        </w:rPr>
      </w:pPr>
      <w:r w:rsidRPr="001B2B2C">
        <w:rPr>
          <w:i/>
          <w:iCs/>
          <w:color w:val="00338D"/>
        </w:rPr>
        <w:t>Iakttagelser</w:t>
      </w:r>
    </w:p>
    <w:p w14:paraId="0DED9A22" w14:textId="35ABDDE7" w:rsidR="00AD7D4B" w:rsidRDefault="00AD7D4B" w:rsidP="005C25D4">
      <w:pPr>
        <w:pStyle w:val="BodyText"/>
      </w:pPr>
      <w:r>
        <w:t xml:space="preserve">Av dokumentet ”Strategisk plan och budget </w:t>
      </w:r>
      <w:r w:rsidR="00CA01EF">
        <w:t>2021–2023</w:t>
      </w:r>
      <w:r>
        <w:t xml:space="preserve">” framgår det att </w:t>
      </w:r>
      <w:r w:rsidR="00D14F8D">
        <w:t>nämndens beslutade budgetram för 2021 är 4</w:t>
      </w:r>
      <w:r w:rsidR="000225CE">
        <w:t>,</w:t>
      </w:r>
      <w:r w:rsidR="00D14F8D">
        <w:t>6</w:t>
      </w:r>
      <w:r w:rsidR="000225CE">
        <w:t xml:space="preserve"> mnkr.</w:t>
      </w:r>
      <w:r w:rsidR="00D14F8D">
        <w:t xml:space="preserve"> </w:t>
      </w:r>
    </w:p>
    <w:p w14:paraId="6069B6A9" w14:textId="626469E8" w:rsidR="00930175" w:rsidRDefault="00930175" w:rsidP="005C25D4">
      <w:pPr>
        <w:pStyle w:val="BodyText"/>
      </w:pPr>
      <w:r>
        <w:t xml:space="preserve">Av dokumentet ”Delårsrapport 2 2021” framgår det att nämnden prognosticerar en budget 2021 utan avvikelser. </w:t>
      </w:r>
      <w:r w:rsidR="007B7BBB">
        <w:t>En</w:t>
      </w:r>
      <w:r>
        <w:t xml:space="preserve"> anledning </w:t>
      </w:r>
      <w:r w:rsidR="007B7BBB">
        <w:t>till detta är</w:t>
      </w:r>
      <w:r>
        <w:t xml:space="preserve"> att nämnden inte haft några </w:t>
      </w:r>
      <w:r>
        <w:lastRenderedPageBreak/>
        <w:t>vakanser</w:t>
      </w:r>
      <w:r w:rsidR="007B7BBB">
        <w:t xml:space="preserve">. Nämnden </w:t>
      </w:r>
      <w:r w:rsidR="0024555B">
        <w:t>har betalat ut en stor del av arvodeskostnaderna och därmed förbrukat en stor del av budgeten. Det finns risk för att budgeten överstigs vid fall</w:t>
      </w:r>
      <w:r w:rsidR="00DA7C4A">
        <w:t xml:space="preserve"> där fler sluträkningar inkommer än normalt.</w:t>
      </w:r>
    </w:p>
    <w:p w14:paraId="413FC9DD" w14:textId="414D5FB4" w:rsidR="00440659" w:rsidRPr="005A07E7" w:rsidRDefault="00440659" w:rsidP="005C25D4">
      <w:pPr>
        <w:pStyle w:val="BodyText"/>
      </w:pPr>
      <w:r w:rsidRPr="005A07E7">
        <w:t>I ”överförmyndarnämndens verksamhetsberättelse 2021” framgår det att nämndens budget för året uppgår till 4,6 mnkr och nettokostnaden till 4 mnkr. Detta ger ett budgetöverskott på +0,6 mnkr. Överskottet härstammar från arvoden till professionella ställföreträdare som varit färre än budgeterat med +0,3 mnkr och övriga kostnader med +0,3 mnkr.</w:t>
      </w:r>
    </w:p>
    <w:p w14:paraId="1B63D343" w14:textId="3855E5F3" w:rsidR="005C25D4" w:rsidRDefault="005C25D4" w:rsidP="005C25D4">
      <w:pPr>
        <w:pStyle w:val="Heading4"/>
      </w:pPr>
      <w:r>
        <w:t>Bedömning</w:t>
      </w:r>
    </w:p>
    <w:p w14:paraId="52636AA0" w14:textId="658672CB" w:rsidR="00DA7C4A" w:rsidRPr="00DA7C4A" w:rsidRDefault="00826F6D" w:rsidP="00DA7C4A">
      <w:pPr>
        <w:pStyle w:val="BodyText"/>
      </w:pPr>
      <w:r>
        <w:t xml:space="preserve">Vi bedömer att </w:t>
      </w:r>
      <w:r w:rsidR="002A76EB">
        <w:t>ö</w:t>
      </w:r>
      <w:r>
        <w:t xml:space="preserve">verförmyndarnämndens ekonomistyrning är tillräckligt ändamålsenlig för att uppnå en god kontroll av den ekonomiska utvecklingen över året. </w:t>
      </w:r>
    </w:p>
    <w:p w14:paraId="6F137731" w14:textId="144F4A52" w:rsidR="005C25D4" w:rsidRDefault="005C25D4" w:rsidP="005C25D4">
      <w:pPr>
        <w:pStyle w:val="Heading3"/>
      </w:pPr>
      <w:r>
        <w:t>Intern kontroll</w:t>
      </w:r>
    </w:p>
    <w:p w14:paraId="40E2E46F" w14:textId="0A533D5D" w:rsidR="005C25D4" w:rsidRPr="001B2B2C" w:rsidRDefault="005C25D4" w:rsidP="005C25D4">
      <w:pPr>
        <w:pStyle w:val="BodyText"/>
        <w:rPr>
          <w:i/>
          <w:iCs/>
          <w:color w:val="00338D"/>
        </w:rPr>
      </w:pPr>
      <w:r w:rsidRPr="001B2B2C">
        <w:rPr>
          <w:i/>
          <w:iCs/>
          <w:color w:val="00338D"/>
        </w:rPr>
        <w:t>Iakttagelser</w:t>
      </w:r>
    </w:p>
    <w:p w14:paraId="6111E61D" w14:textId="581D249C" w:rsidR="002A2265" w:rsidRDefault="001B591C" w:rsidP="005C25D4">
      <w:pPr>
        <w:pStyle w:val="BodyText"/>
      </w:pPr>
      <w:r>
        <w:t xml:space="preserve">Som en del av granskningen har vi tagit del av nämndens internkontrollplan för 2021. </w:t>
      </w:r>
    </w:p>
    <w:p w14:paraId="3665C452" w14:textId="2BC68B88" w:rsidR="00AD7869" w:rsidRDefault="002A2265" w:rsidP="005C25D4">
      <w:pPr>
        <w:pStyle w:val="BodyText"/>
      </w:pPr>
      <w:r>
        <w:t>Följande</w:t>
      </w:r>
      <w:r w:rsidR="00FD0443">
        <w:t xml:space="preserve"> tre risker </w:t>
      </w:r>
      <w:r w:rsidR="001B591C">
        <w:t xml:space="preserve">prioriteras av nämnden </w:t>
      </w:r>
      <w:r w:rsidR="00FD0443">
        <w:t>där område och syfte med kontrollen är:</w:t>
      </w:r>
    </w:p>
    <w:p w14:paraId="77E91EEA" w14:textId="5F627C5B" w:rsidR="00FD0443" w:rsidRPr="00555B14" w:rsidRDefault="00FD0443" w:rsidP="003E6007">
      <w:pPr>
        <w:pStyle w:val="BodyText"/>
        <w:numPr>
          <w:ilvl w:val="0"/>
          <w:numId w:val="39"/>
        </w:numPr>
        <w:rPr>
          <w:i/>
          <w:iCs/>
        </w:rPr>
      </w:pPr>
      <w:r w:rsidRPr="00555B14">
        <w:rPr>
          <w:i/>
          <w:iCs/>
        </w:rPr>
        <w:t>Att säkerställa förankra och utveckla de rutiner som finns (informationssäkerhet)</w:t>
      </w:r>
    </w:p>
    <w:p w14:paraId="6049A1C6" w14:textId="0AAB2DB1" w:rsidR="00FD0443" w:rsidRPr="00555B14" w:rsidRDefault="00FD0443" w:rsidP="003E6007">
      <w:pPr>
        <w:pStyle w:val="BodyText"/>
        <w:numPr>
          <w:ilvl w:val="0"/>
          <w:numId w:val="39"/>
        </w:numPr>
        <w:rPr>
          <w:i/>
          <w:iCs/>
        </w:rPr>
      </w:pPr>
      <w:r w:rsidRPr="00555B14">
        <w:rPr>
          <w:i/>
          <w:iCs/>
        </w:rPr>
        <w:t>Att vidareutveckla rutiner för rekrytering (rekrytering)</w:t>
      </w:r>
    </w:p>
    <w:p w14:paraId="62106568" w14:textId="77777777" w:rsidR="002A76EB" w:rsidRPr="00555B14" w:rsidRDefault="00FD0443" w:rsidP="003E6007">
      <w:pPr>
        <w:pStyle w:val="BodyText"/>
        <w:numPr>
          <w:ilvl w:val="0"/>
          <w:numId w:val="39"/>
        </w:numPr>
        <w:rPr>
          <w:i/>
          <w:iCs/>
        </w:rPr>
      </w:pPr>
      <w:r w:rsidRPr="00555B14">
        <w:rPr>
          <w:i/>
          <w:iCs/>
        </w:rPr>
        <w:t>Säkerställa att handläggningen av ärenden är enhetlig (ärendehantering)</w:t>
      </w:r>
      <w:r w:rsidR="002A76EB" w:rsidRPr="00555B14">
        <w:rPr>
          <w:i/>
          <w:iCs/>
        </w:rPr>
        <w:t xml:space="preserve"> </w:t>
      </w:r>
    </w:p>
    <w:p w14:paraId="02FFFEEF" w14:textId="78C17C50" w:rsidR="00FD0443" w:rsidRDefault="00D13ECC" w:rsidP="002A76EB">
      <w:pPr>
        <w:pStyle w:val="BodyText"/>
      </w:pPr>
      <w:r>
        <w:t>Av dokumentet ”Internkontrollplan 2021” framgår det inte</w:t>
      </w:r>
      <w:r w:rsidR="002A76EB">
        <w:t xml:space="preserve"> frekvens på rapportering samt hur </w:t>
      </w:r>
      <w:r w:rsidR="005A789B">
        <w:t>riskerna</w:t>
      </w:r>
      <w:r w:rsidR="002A76EB">
        <w:t xml:space="preserve"> ska kontrolleras.</w:t>
      </w:r>
    </w:p>
    <w:p w14:paraId="32F3C78C" w14:textId="5DBE1668" w:rsidR="005C25D4" w:rsidRDefault="005C25D4" w:rsidP="005C25D4">
      <w:pPr>
        <w:pStyle w:val="Heading4"/>
      </w:pPr>
      <w:r>
        <w:t>Bedömning</w:t>
      </w:r>
    </w:p>
    <w:p w14:paraId="67B42746" w14:textId="2D31723F" w:rsidR="007F66B0" w:rsidRDefault="008D34A1" w:rsidP="001B591C">
      <w:pPr>
        <w:pStyle w:val="BodyText"/>
      </w:pPr>
      <w:r>
        <w:t xml:space="preserve">Av internkontrollplanen framgår vilka rutiner/processer som berörs, vilka risker som identifierats </w:t>
      </w:r>
      <w:r w:rsidR="00B57B10">
        <w:t xml:space="preserve">samt vem som ska kontrollera </w:t>
      </w:r>
      <w:r w:rsidR="00F26BBA">
        <w:t>de.</w:t>
      </w:r>
      <w:r w:rsidR="0082695D">
        <w:t xml:space="preserve"> Av den dokumentation och information vi tagit del av avseende överförmyndarnämnden kan vi inte uttala oss om huruvida den interna kontrollen är tillräcklig eller ej. </w:t>
      </w:r>
    </w:p>
    <w:p w14:paraId="5CF89388" w14:textId="77777777" w:rsidR="007F66B0" w:rsidRDefault="007F66B0">
      <w:r>
        <w:br w:type="page"/>
      </w:r>
    </w:p>
    <w:p w14:paraId="3F474BBD" w14:textId="77777777" w:rsidR="0082695D" w:rsidRDefault="0082695D" w:rsidP="001B591C">
      <w:pPr>
        <w:pStyle w:val="BodyText"/>
      </w:pPr>
    </w:p>
    <w:p w14:paraId="5332E9BD" w14:textId="3D712910" w:rsidR="00FD0443" w:rsidRDefault="00EC6B10" w:rsidP="00FD0443">
      <w:pPr>
        <w:pStyle w:val="Heading2"/>
      </w:pPr>
      <w:bookmarkStart w:id="28" w:name="_Toc95394482"/>
      <w:r>
        <w:t>Räddningsnämnd</w:t>
      </w:r>
      <w:r w:rsidR="00DA6BEA">
        <w:t>en</w:t>
      </w:r>
      <w:r>
        <w:t xml:space="preserve"> Västra Skaraborg</w:t>
      </w:r>
      <w:bookmarkEnd w:id="28"/>
    </w:p>
    <w:p w14:paraId="454F071C" w14:textId="7DD32128" w:rsidR="00EC6B10" w:rsidRDefault="00EC6B10" w:rsidP="00EC6B10">
      <w:pPr>
        <w:pStyle w:val="Heading3"/>
      </w:pPr>
      <w:r>
        <w:t>Målstyrning</w:t>
      </w:r>
    </w:p>
    <w:p w14:paraId="27ABE4A8" w14:textId="605F77B3" w:rsidR="00EC6B10" w:rsidRPr="001B2B2C" w:rsidRDefault="00EC6B10" w:rsidP="00EC6B10">
      <w:pPr>
        <w:pStyle w:val="BodyText"/>
        <w:rPr>
          <w:i/>
          <w:iCs/>
          <w:color w:val="00338D"/>
        </w:rPr>
      </w:pPr>
      <w:r w:rsidRPr="001B2B2C">
        <w:rPr>
          <w:i/>
          <w:iCs/>
          <w:color w:val="00338D"/>
        </w:rPr>
        <w:t>Iakttagelser</w:t>
      </w:r>
    </w:p>
    <w:p w14:paraId="558744B8" w14:textId="112E89BD" w:rsidR="00C841BC" w:rsidRDefault="001A5DA8" w:rsidP="00C841BC">
      <w:pPr>
        <w:pStyle w:val="BodyText"/>
      </w:pPr>
      <w:r>
        <w:t>Av dokumentet</w:t>
      </w:r>
      <w:r w:rsidR="00C841BC">
        <w:t xml:space="preserve"> </w:t>
      </w:r>
      <w:r>
        <w:t>”</w:t>
      </w:r>
      <w:r w:rsidR="00C841BC">
        <w:t>Strategisk plan och budget 2021–2023</w:t>
      </w:r>
      <w:r>
        <w:t xml:space="preserve">” framgår det att nämnden arbetar efter tre </w:t>
      </w:r>
      <w:r w:rsidR="007E13AF">
        <w:t xml:space="preserve">följande verksamhetsmål: </w:t>
      </w:r>
    </w:p>
    <w:p w14:paraId="3D1D8C6E" w14:textId="6528D157" w:rsidR="00C841BC" w:rsidRPr="00555B14" w:rsidRDefault="00C841BC" w:rsidP="00C841BC">
      <w:pPr>
        <w:pStyle w:val="BodyText"/>
      </w:pPr>
      <w:r w:rsidRPr="00555B14">
        <w:t>Kunden/brukaren i fokus:</w:t>
      </w:r>
    </w:p>
    <w:p w14:paraId="69F3EE1D" w14:textId="7E357FDE" w:rsidR="00C841BC" w:rsidRPr="00555B14" w:rsidRDefault="00141D2C" w:rsidP="003E6007">
      <w:pPr>
        <w:pStyle w:val="BodyText"/>
        <w:numPr>
          <w:ilvl w:val="0"/>
          <w:numId w:val="40"/>
        </w:numPr>
        <w:rPr>
          <w:i/>
          <w:iCs/>
        </w:rPr>
      </w:pPr>
      <w:r w:rsidRPr="00555B14">
        <w:rPr>
          <w:i/>
          <w:iCs/>
        </w:rPr>
        <w:t>Lidköpings kommun är en föregångare inom miljöområdet</w:t>
      </w:r>
    </w:p>
    <w:p w14:paraId="65776BF8" w14:textId="3090037F" w:rsidR="00141D2C" w:rsidRDefault="002F6A28" w:rsidP="002F6A28">
      <w:pPr>
        <w:pStyle w:val="BodyText"/>
      </w:pPr>
      <w:r>
        <w:t>En organisation i framkant:</w:t>
      </w:r>
    </w:p>
    <w:p w14:paraId="1FE2F6CE" w14:textId="2716B54D" w:rsidR="002F6A28" w:rsidRPr="00555B14" w:rsidRDefault="002F6A28" w:rsidP="003E6007">
      <w:pPr>
        <w:pStyle w:val="BodyText"/>
        <w:numPr>
          <w:ilvl w:val="0"/>
          <w:numId w:val="41"/>
        </w:numPr>
        <w:rPr>
          <w:i/>
          <w:iCs/>
        </w:rPr>
      </w:pPr>
      <w:r w:rsidRPr="00555B14">
        <w:rPr>
          <w:i/>
          <w:iCs/>
        </w:rPr>
        <w:lastRenderedPageBreak/>
        <w:t>Lidköpings kommun använder resurserna ansvarsfullt och levererar tjänster med hög kvalitet och servicegrad.</w:t>
      </w:r>
    </w:p>
    <w:p w14:paraId="2D3613F4" w14:textId="40036935" w:rsidR="00383D98" w:rsidRPr="00555B14" w:rsidRDefault="00383D98" w:rsidP="003E6007">
      <w:pPr>
        <w:pStyle w:val="BodyText"/>
        <w:numPr>
          <w:ilvl w:val="0"/>
          <w:numId w:val="41"/>
        </w:numPr>
        <w:rPr>
          <w:i/>
          <w:iCs/>
        </w:rPr>
      </w:pPr>
      <w:r w:rsidRPr="00555B14">
        <w:rPr>
          <w:i/>
          <w:iCs/>
        </w:rPr>
        <w:t>Lidköpings kommuns kompetensförsörjning möter verksamheternas behov</w:t>
      </w:r>
    </w:p>
    <w:p w14:paraId="5D450D19" w14:textId="16DB46A6" w:rsidR="002F6A28" w:rsidRDefault="007E13AF" w:rsidP="002F6A28">
      <w:pPr>
        <w:pStyle w:val="BodyText"/>
      </w:pPr>
      <w:r>
        <w:t xml:space="preserve">Av dokumentet </w:t>
      </w:r>
      <w:r w:rsidR="0042247D">
        <w:t>”Delårsrapport 2 2021” framgår det att</w:t>
      </w:r>
      <w:r w:rsidR="009C671C">
        <w:t xml:space="preserve"> målen </w:t>
      </w:r>
      <w:r w:rsidR="0042247D">
        <w:t>följs upp med hjälp av indikatorer</w:t>
      </w:r>
      <w:r w:rsidR="00DB3521">
        <w:t xml:space="preserve"> och redovisning av </w:t>
      </w:r>
      <w:r w:rsidR="006215C3">
        <w:t xml:space="preserve">åtaganden och aktiviteter som </w:t>
      </w:r>
      <w:r w:rsidR="009C671C">
        <w:t>genomförts</w:t>
      </w:r>
      <w:r w:rsidR="006215C3">
        <w:t xml:space="preserve"> under året i syfte att nå målen.</w:t>
      </w:r>
    </w:p>
    <w:p w14:paraId="753219E8" w14:textId="40CD5159" w:rsidR="001570D2" w:rsidRPr="005A07E7" w:rsidRDefault="001570D2" w:rsidP="002F6A28">
      <w:pPr>
        <w:pStyle w:val="BodyText"/>
      </w:pPr>
      <w:r w:rsidRPr="005A07E7">
        <w:t xml:space="preserve">Av nämndens verksamhetsberättelse för 2021 följs de </w:t>
      </w:r>
      <w:r w:rsidR="0082695D">
        <w:t>beslutade</w:t>
      </w:r>
      <w:r w:rsidRPr="005A07E7">
        <w:t xml:space="preserve"> målen upp. Det saknas utfall på många av indikatorerna.</w:t>
      </w:r>
    </w:p>
    <w:p w14:paraId="47946137" w14:textId="3438E976" w:rsidR="00EC6B10" w:rsidRDefault="00EC6B10" w:rsidP="00EC6B10">
      <w:pPr>
        <w:pStyle w:val="Heading4"/>
      </w:pPr>
      <w:r>
        <w:t>Bedömning</w:t>
      </w:r>
    </w:p>
    <w:p w14:paraId="0661308F" w14:textId="1F31FF29" w:rsidR="00BF0D13" w:rsidRPr="00BF0D13" w:rsidRDefault="0082695D" w:rsidP="00BF0D13">
      <w:pPr>
        <w:pStyle w:val="BodyText"/>
      </w:pPr>
      <w:r>
        <w:t xml:space="preserve">Av den dokumentation och information vi tagit del av avseende Räddningsnämnden Västra Skaraborg kan vi inte bedöma huruvida målstyrningen är tillräcklig. </w:t>
      </w:r>
    </w:p>
    <w:p w14:paraId="13E6C7E2" w14:textId="2BACC507" w:rsidR="00EC6B10" w:rsidRDefault="00EC6B10" w:rsidP="00EC6B10">
      <w:pPr>
        <w:pStyle w:val="Heading3"/>
      </w:pPr>
      <w:r>
        <w:t>Ekonomistyrning</w:t>
      </w:r>
    </w:p>
    <w:p w14:paraId="1E0F6E65" w14:textId="29651337" w:rsidR="00EC6B10" w:rsidRPr="001B2B2C" w:rsidRDefault="00EC6B10" w:rsidP="00EC6B10">
      <w:pPr>
        <w:pStyle w:val="BodyText"/>
        <w:rPr>
          <w:i/>
          <w:iCs/>
          <w:color w:val="00338D"/>
        </w:rPr>
      </w:pPr>
      <w:r w:rsidRPr="001B2B2C">
        <w:rPr>
          <w:i/>
          <w:iCs/>
          <w:color w:val="00338D"/>
        </w:rPr>
        <w:t>Iakttagelser</w:t>
      </w:r>
    </w:p>
    <w:p w14:paraId="34C0CE98" w14:textId="27463199" w:rsidR="007F077C" w:rsidRDefault="003F11B2" w:rsidP="00EC6B10">
      <w:pPr>
        <w:pStyle w:val="BodyText"/>
      </w:pPr>
      <w:r>
        <w:t xml:space="preserve">Av dokumentet ”Strategisk plan och budget </w:t>
      </w:r>
      <w:r w:rsidR="00EF2BAF">
        <w:t>2021–2023</w:t>
      </w:r>
      <w:r>
        <w:t xml:space="preserve">” framgår det att nämndens </w:t>
      </w:r>
      <w:r w:rsidR="00B67AA1">
        <w:t>budgetram för 2021</w:t>
      </w:r>
      <w:r w:rsidR="00EF2BAF">
        <w:t xml:space="preserve"> inte är i balans. </w:t>
      </w:r>
      <w:r w:rsidR="003B237B">
        <w:t xml:space="preserve">Räddningsnämnden har beslutat att begära ett tilläggsanslag för år 2021 då nuvarande budget inte täcker den verksamhet som bedrivs av </w:t>
      </w:r>
      <w:r w:rsidR="0038349A">
        <w:t>r</w:t>
      </w:r>
      <w:r w:rsidR="003B237B">
        <w:t xml:space="preserve">äddningsnämnden </w:t>
      </w:r>
      <w:r w:rsidR="009C671C">
        <w:t>i nuläget</w:t>
      </w:r>
      <w:r w:rsidR="003B237B">
        <w:t xml:space="preserve">. </w:t>
      </w:r>
      <w:r w:rsidR="008369C1">
        <w:t xml:space="preserve">Underskottet beror på ett flertal anledningar, </w:t>
      </w:r>
      <w:r w:rsidR="009C671C">
        <w:t>varav en</w:t>
      </w:r>
      <w:r w:rsidR="008369C1">
        <w:t xml:space="preserve"> är det nya löneavtalet med RIB-anställda (Räddningstjänstpersonal i beredskap) som varit kostnadsdrivande. Det framgår även att </w:t>
      </w:r>
      <w:r w:rsidR="005F2A41">
        <w:t>r</w:t>
      </w:r>
      <w:r w:rsidR="008369C1">
        <w:t xml:space="preserve">äddningstjänsten är i behov av administrativt stöd inom ekonomi, personal, utveckling och nämndadministration. </w:t>
      </w:r>
    </w:p>
    <w:p w14:paraId="3666AB46" w14:textId="0EFEA6A9" w:rsidR="0082727A" w:rsidRPr="005A07E7" w:rsidRDefault="00125633" w:rsidP="00EC6B10">
      <w:pPr>
        <w:pStyle w:val="BodyText"/>
      </w:pPr>
      <w:r>
        <w:t xml:space="preserve">Av dokumentet ”Delårsrapport 2 2021” framgår det att </w:t>
      </w:r>
      <w:r w:rsidR="0038349A">
        <w:t>r</w:t>
      </w:r>
      <w:r w:rsidR="0082727A">
        <w:t>äddningsnämnden prognosticerar ett överskott på 0,4 mnk</w:t>
      </w:r>
      <w:r w:rsidR="00817CEA">
        <w:t>r</w:t>
      </w:r>
      <w:r>
        <w:t xml:space="preserve"> år 2021</w:t>
      </w:r>
      <w:r w:rsidR="00817CEA">
        <w:t xml:space="preserve">. Detta </w:t>
      </w:r>
      <w:r>
        <w:t>med anledning av</w:t>
      </w:r>
      <w:r w:rsidR="00817CEA">
        <w:t xml:space="preserve"> att </w:t>
      </w:r>
      <w:r w:rsidR="0038349A">
        <w:t>tillförordnad</w:t>
      </w:r>
      <w:r w:rsidR="00817CEA">
        <w:t xml:space="preserve"> räddningschef är ersatt av personal inom organisationen som en temporär </w:t>
      </w:r>
      <w:r w:rsidR="00817CEA" w:rsidRPr="005A07E7">
        <w:t>lösning</w:t>
      </w:r>
      <w:r w:rsidR="00A66B6B" w:rsidRPr="005A07E7">
        <w:t xml:space="preserve"> samt två föräldraledigheter inom den förebyggande verksamheten under större delen av 2021.</w:t>
      </w:r>
    </w:p>
    <w:p w14:paraId="4B26D0DC" w14:textId="6853BC4E" w:rsidR="001570D2" w:rsidRPr="005A07E7" w:rsidRDefault="001570D2" w:rsidP="00EC6B10">
      <w:pPr>
        <w:pStyle w:val="BodyText"/>
      </w:pPr>
      <w:r w:rsidRPr="005A07E7">
        <w:t xml:space="preserve">Av nämndens verksamhetsberättelse för 2021 framkommer det att räddningsnämndens resultat är ett överskott på 0,5 mnkr. Överskottet tillkommer till största delen på personalkostnader. Säkerhetssamordning ger ett nollresultat, överskjutande intäkter från 2021 har förts över till 2022. Totalt uppgår balanserat överskott till + 4,1 mnkr för krisberedskap och civilt försvar. Trygghetscentralen ger ett överskott på + 0,1 mnkr. Verksamheten är fortfarande under uppbyggnad vilket påverkar ekonomin. </w:t>
      </w:r>
    </w:p>
    <w:p w14:paraId="580EE7C6" w14:textId="14E48880" w:rsidR="00EC6B10" w:rsidRDefault="00EC6B10" w:rsidP="00EC6B10">
      <w:pPr>
        <w:pStyle w:val="Heading4"/>
      </w:pPr>
      <w:r>
        <w:t>Bedömning</w:t>
      </w:r>
    </w:p>
    <w:p w14:paraId="1E5563D4" w14:textId="25ECB90B" w:rsidR="00A66B6B" w:rsidRPr="00A66B6B" w:rsidRDefault="00555B14" w:rsidP="00BA769B">
      <w:pPr>
        <w:pStyle w:val="BodyText"/>
        <w:tabs>
          <w:tab w:val="left" w:pos="1210"/>
        </w:tabs>
      </w:pPr>
      <w:r>
        <w:t>Utifrån insamlat och granskat material</w:t>
      </w:r>
      <w:r w:rsidR="007F1C7F" w:rsidRPr="007F1C7F">
        <w:t xml:space="preserve"> bedömer </w:t>
      </w:r>
      <w:r w:rsidR="001B2B2C">
        <w:t xml:space="preserve">vi </w:t>
      </w:r>
      <w:r w:rsidR="007F1C7F" w:rsidRPr="007F1C7F">
        <w:t xml:space="preserve">att </w:t>
      </w:r>
      <w:r w:rsidR="0038349A">
        <w:t>r</w:t>
      </w:r>
      <w:r w:rsidR="001B2B2C">
        <w:t>äddnings</w:t>
      </w:r>
      <w:r w:rsidR="007F1C7F" w:rsidRPr="007F1C7F">
        <w:t>nämndens ekonomistyrning är tillräckligt ändamålsenlig för att uppnå en god kontroll av den ekonomiska utvecklingen över året.</w:t>
      </w:r>
    </w:p>
    <w:p w14:paraId="4DC83721" w14:textId="121960FC" w:rsidR="00EC6B10" w:rsidRDefault="00EC6B10" w:rsidP="00EC6B10">
      <w:pPr>
        <w:pStyle w:val="Heading3"/>
      </w:pPr>
      <w:r>
        <w:lastRenderedPageBreak/>
        <w:t>Intern kontroll</w:t>
      </w:r>
    </w:p>
    <w:p w14:paraId="6A912E8F" w14:textId="62CE6AC7" w:rsidR="001B2B2C" w:rsidRPr="001B2B2C" w:rsidRDefault="001B2B2C" w:rsidP="00EC6B10">
      <w:pPr>
        <w:pStyle w:val="BodyText"/>
        <w:rPr>
          <w:i/>
          <w:iCs/>
          <w:color w:val="00338D"/>
        </w:rPr>
      </w:pPr>
      <w:r w:rsidRPr="001B2B2C">
        <w:rPr>
          <w:i/>
          <w:iCs/>
          <w:color w:val="00338D"/>
        </w:rPr>
        <w:t>Iakttagelser</w:t>
      </w:r>
    </w:p>
    <w:p w14:paraId="72AA4F9A" w14:textId="3D1505ED" w:rsidR="00EC6B10" w:rsidRDefault="000E2CBD" w:rsidP="00EC6B10">
      <w:pPr>
        <w:pStyle w:val="BodyText"/>
      </w:pPr>
      <w:r>
        <w:t>Det finns en struktur i kommunen för hur nämnden skall arbeta med internkontroll. Nämnden arbetar utifrån en internkontrollplan. Räddningsnämnden har e</w:t>
      </w:r>
      <w:r w:rsidR="005166F1">
        <w:t>gna prioriterade riskområden utöver de kommunövergripande. De riskområden som prioriteras i nämndens internkontrollplan för 2021 är:</w:t>
      </w:r>
    </w:p>
    <w:p w14:paraId="645FCB58" w14:textId="31FF6D29" w:rsidR="005166F1" w:rsidRPr="00555B14" w:rsidRDefault="008968DE" w:rsidP="003E6007">
      <w:pPr>
        <w:pStyle w:val="BodyText"/>
        <w:numPr>
          <w:ilvl w:val="0"/>
          <w:numId w:val="42"/>
        </w:numPr>
        <w:rPr>
          <w:i/>
          <w:iCs/>
        </w:rPr>
      </w:pPr>
      <w:r w:rsidRPr="00555B14">
        <w:rPr>
          <w:i/>
          <w:iCs/>
        </w:rPr>
        <w:t>Arkivering</w:t>
      </w:r>
    </w:p>
    <w:p w14:paraId="2F0B7F88" w14:textId="2DDD006B" w:rsidR="008968DE" w:rsidRPr="00555B14" w:rsidRDefault="008968DE" w:rsidP="003E6007">
      <w:pPr>
        <w:pStyle w:val="BodyText"/>
        <w:numPr>
          <w:ilvl w:val="0"/>
          <w:numId w:val="42"/>
        </w:numPr>
        <w:rPr>
          <w:i/>
          <w:iCs/>
        </w:rPr>
      </w:pPr>
      <w:r w:rsidRPr="00555B14">
        <w:rPr>
          <w:i/>
          <w:iCs/>
        </w:rPr>
        <w:t>Attestreglemente</w:t>
      </w:r>
    </w:p>
    <w:p w14:paraId="1265DF0B" w14:textId="6A79AB0A" w:rsidR="008968DE" w:rsidRPr="00555B14" w:rsidRDefault="008968DE" w:rsidP="003E6007">
      <w:pPr>
        <w:pStyle w:val="BodyText"/>
        <w:numPr>
          <w:ilvl w:val="0"/>
          <w:numId w:val="42"/>
        </w:numPr>
        <w:rPr>
          <w:i/>
          <w:iCs/>
        </w:rPr>
      </w:pPr>
      <w:r w:rsidRPr="00555B14">
        <w:rPr>
          <w:i/>
          <w:iCs/>
        </w:rPr>
        <w:t>Debitering</w:t>
      </w:r>
    </w:p>
    <w:p w14:paraId="3C06248F" w14:textId="66510285" w:rsidR="008968DE" w:rsidRPr="00555B14" w:rsidRDefault="008968DE" w:rsidP="003E6007">
      <w:pPr>
        <w:pStyle w:val="BodyText"/>
        <w:numPr>
          <w:ilvl w:val="0"/>
          <w:numId w:val="42"/>
        </w:numPr>
        <w:rPr>
          <w:i/>
          <w:iCs/>
        </w:rPr>
      </w:pPr>
      <w:r w:rsidRPr="00555B14">
        <w:rPr>
          <w:i/>
          <w:iCs/>
        </w:rPr>
        <w:t>Delegation</w:t>
      </w:r>
    </w:p>
    <w:p w14:paraId="5F6A1AB3" w14:textId="1C9332B5" w:rsidR="00EC6B10" w:rsidRDefault="00EC6B10" w:rsidP="00EC6B10">
      <w:pPr>
        <w:pStyle w:val="Heading4"/>
      </w:pPr>
      <w:r>
        <w:t>Bedömning</w:t>
      </w:r>
    </w:p>
    <w:p w14:paraId="6D7FAB91" w14:textId="54CBD4B9" w:rsidR="007F66B0" w:rsidRDefault="00180CB6" w:rsidP="005C25D4">
      <w:pPr>
        <w:pStyle w:val="BodyText"/>
      </w:pPr>
      <w:r>
        <w:t xml:space="preserve">Av nämndens internkontrollplan framgår det vilka rutiner/processer som berörs, vilka risker som identifierats, </w:t>
      </w:r>
      <w:r w:rsidR="00A61351">
        <w:t xml:space="preserve">hur de ska kontrolleras samt av vem, till vem och när rapportering ska ske. Vi bedömer att </w:t>
      </w:r>
      <w:r w:rsidR="0038349A">
        <w:t>r</w:t>
      </w:r>
      <w:r w:rsidR="00A61351">
        <w:t>äddningsnämnden Västra Skaraborg har en tillräcklig intern kontroll.</w:t>
      </w:r>
    </w:p>
    <w:p w14:paraId="2AAC9360" w14:textId="77777777" w:rsidR="007F66B0" w:rsidRDefault="007F66B0">
      <w:r>
        <w:br w:type="page"/>
      </w:r>
    </w:p>
    <w:p w14:paraId="26D1AC4D" w14:textId="77777777" w:rsidR="005C25D4" w:rsidRPr="005C25D4" w:rsidRDefault="005C25D4" w:rsidP="005C25D4">
      <w:pPr>
        <w:pStyle w:val="BodyText"/>
      </w:pPr>
    </w:p>
    <w:p w14:paraId="47C1EAF3" w14:textId="47A7543D" w:rsidR="008C2F6F" w:rsidRDefault="008C2F6F" w:rsidP="008C2F6F">
      <w:pPr>
        <w:pStyle w:val="Heading2"/>
      </w:pPr>
      <w:bookmarkStart w:id="29" w:name="_Toc95394483"/>
      <w:r>
        <w:t>Fördjupade granskningar</w:t>
      </w:r>
      <w:bookmarkEnd w:id="29"/>
    </w:p>
    <w:p w14:paraId="79578AEA" w14:textId="6FC11F89" w:rsidR="008C2F6F" w:rsidRDefault="008C2F6F" w:rsidP="008C2F6F">
      <w:pPr>
        <w:pStyle w:val="BodyText"/>
      </w:pPr>
      <w:r>
        <w:t>Utöver den grundläggande granskningen har kommune</w:t>
      </w:r>
      <w:r w:rsidR="00FF0767">
        <w:t>n</w:t>
      </w:r>
      <w:r>
        <w:t xml:space="preserve">s revisorer genomfört fördjupade granskningar och förstudier. </w:t>
      </w:r>
    </w:p>
    <w:p w14:paraId="450D02A1" w14:textId="7EE04EC6" w:rsidR="008C2F6F" w:rsidRPr="008C2F6F" w:rsidRDefault="00FF0767" w:rsidP="00FF0767">
      <w:pPr>
        <w:pStyle w:val="Heading4"/>
      </w:pPr>
      <w:r>
        <w:t xml:space="preserve">Krisberedskap och hantering av covid-19 </w:t>
      </w:r>
    </w:p>
    <w:p w14:paraId="3D796233" w14:textId="77777777" w:rsidR="00FF0767" w:rsidRDefault="00FF0767" w:rsidP="00FF0767">
      <w:pPr>
        <w:pStyle w:val="BodyText"/>
      </w:pPr>
      <w:r>
        <w:t xml:space="preserve">En god krisberedskap är en förutsättning för att kommunens verksamheter ska stå väl rustade inför extraordinära händelser och klara av att hantera krissituationer. Kvaliteten och uthålligheten i denna beredskap är dock i stor utsträckning avhängig kommunens krishanteringsförmåga när det gäller att möta extraordinära händelser eller allvarliga störningar. Av litteraturen framgår att krishanteringsprocessen kan delas in i fyra övergripande faser – förebyggande, beredskap, respons och återhämtning. </w:t>
      </w:r>
    </w:p>
    <w:p w14:paraId="74B91ECF" w14:textId="77777777" w:rsidR="00FF0767" w:rsidRDefault="00FF0767" w:rsidP="00FF0767">
      <w:pPr>
        <w:pStyle w:val="BodyText"/>
      </w:pPr>
      <w:r>
        <w:t xml:space="preserve">Den 10 mars 2020 förklarade Folkhälsomyndigheten att det föreligger mycket hög risk för samhällsspridning av coronaviruset som leder till sjukdomen Covid-19. Från och med denna tidpunkt inträder det svenska samhället i tillstånd av tilltagande kris. Viruset har under 2020 kommit att påverka samhällets alla sektorer på ett genomgripande sätt. Offentlig sektor är satt under hård press. Hälso- och sjukvården, skolan, socialtjänsten, kommunikationer, infrastruktur, logistik, varuförsörjning med mera har eller kommer att få stora utmaningar med anledning av situationen. Virusutbrottet och spridningen av Covid-19 kan ses som en extraordinär händelse. Som extraordinär händelse betraktat skiljer den sig dock markant från till exempel en terroristattack, naturkatastrof eller omfattande olycka i det avseendet att där är förloppet ofta mycket hastigt. Det pågående virusutbrottet är tvärtom mycket utdraget i tid vilket medger en nästan unik möjlighet att medan krisen är i vardande öka kunskapen och lärandet inför kommande kriser genom en granskning hur ansvariga styrelser och nämnder hanterar den pågående situationen.  </w:t>
      </w:r>
    </w:p>
    <w:p w14:paraId="02A278EF" w14:textId="69DD2928" w:rsidR="009916CD" w:rsidRDefault="00FF0767" w:rsidP="00876741">
      <w:pPr>
        <w:pStyle w:val="BodyText"/>
      </w:pPr>
      <w:r>
        <w:lastRenderedPageBreak/>
        <w:t>Kommunens krisledningsorganisation var fastställd innan pandemin bröt ut enligt krisplan beslutad av kommunfullmäktige 2015-10-26. Vid början på hanteringen så beslutades det att Coronahanteringen berör alla verksamheter så för att skapa samstämmighet i frågorna så lades det ett återkommande möte för att orientera samtliga verksamheter</w:t>
      </w:r>
      <w:r w:rsidR="001261DC">
        <w:t xml:space="preserve">. </w:t>
      </w:r>
    </w:p>
    <w:p w14:paraId="3D93C74A" w14:textId="5A01329F" w:rsidR="009B788A" w:rsidRDefault="001261DC" w:rsidP="00876741">
      <w:pPr>
        <w:pStyle w:val="BodyText"/>
      </w:pPr>
      <w:r>
        <w:t>Krisledningsorganisationen har fått sporadiska utbildningsinsatser i bland annat stabsmetodik och gemensam grund för hantering av samhällsstörningar.</w:t>
      </w:r>
    </w:p>
    <w:p w14:paraId="7AA27A1C" w14:textId="388CE042" w:rsidR="001261DC" w:rsidRDefault="001261DC" w:rsidP="001261DC">
      <w:pPr>
        <w:pStyle w:val="BodyText"/>
      </w:pPr>
      <w:r>
        <w:t xml:space="preserve">Vad det gäller kommunens samverkan med externaparter så har detta fungerat väl genom att förvaltningen har deltagit i en rad regionala och nationella samverkansforum. </w:t>
      </w:r>
    </w:p>
    <w:p w14:paraId="10A2795A" w14:textId="2BFA36FB" w:rsidR="009B788A" w:rsidRDefault="001261DC" w:rsidP="00876741">
      <w:pPr>
        <w:pStyle w:val="BodyText"/>
      </w:pPr>
      <w:r>
        <w:t xml:space="preserve">Det har funnits en tydlighet i ledningen av hanteringen inom de ordinarie ledningsgruppernas arbete med krishantering. </w:t>
      </w:r>
    </w:p>
    <w:p w14:paraId="52B2AE35" w14:textId="19EF536B" w:rsidR="00F91BDE" w:rsidRDefault="001261DC" w:rsidP="00876741">
      <w:pPr>
        <w:pStyle w:val="BodyText"/>
      </w:pPr>
      <w:r>
        <w:t>Pandemin har gjort att kommunledningen har tagit några strategiska beslut om att se över hela krisberedskapsarbetet som berör hela kommunkoncernen, från fullmäktige, styrelsen och nämnderna, till de kommunala bolagen. Utifrån översynen så håller det på att skapas ny ledningsstruktur och det tas fram förslag på hur kommunen ska organiseras under en samhällsstörning (extraordinära händelser) och hur organisationen för krisledning ska bedriva samverkan och ledning i syfte att uppnå en tydlig inriktning och samordning.</w:t>
      </w:r>
    </w:p>
    <w:p w14:paraId="0D5FE24D" w14:textId="2A541668" w:rsidR="00A7284D" w:rsidRDefault="00A7284D" w:rsidP="00A7284D">
      <w:pPr>
        <w:pStyle w:val="Heading4"/>
      </w:pPr>
      <w:r>
        <w:t>Kapitalförvaltning</w:t>
      </w:r>
    </w:p>
    <w:p w14:paraId="06A1E834" w14:textId="01A81E64" w:rsidR="00A7284D" w:rsidRDefault="00A7284D" w:rsidP="00A7284D">
      <w:pPr>
        <w:pStyle w:val="BodyText"/>
      </w:pPr>
      <w:r>
        <w:t>Kommunens totala kapital uppgick per sista augusti till 3 559 miljoner kronor. Värdeökningen under årets åtta första månader uppgick till 484 miljoner kronor. Avkastningen uppgick under perioden till n</w:t>
      </w:r>
      <w:r w:rsidRPr="00A7284D">
        <w:t>ä</w:t>
      </w:r>
      <w:r>
        <w:t>rmare 16%, j</w:t>
      </w:r>
      <w:r w:rsidRPr="00A7284D">
        <w:t>ä</w:t>
      </w:r>
      <w:r>
        <w:t>mf</w:t>
      </w:r>
      <w:r w:rsidRPr="00A7284D">
        <w:t>ö</w:t>
      </w:r>
      <w:r>
        <w:t>rt med index som avkastade drygt 14%, ett mycket bra resultat. Sedan start har såväl totalportföljen som samtliga fonder uppvisat en högre riskjusterad avkastning än sina respektive peer groups. Kommunens l</w:t>
      </w:r>
      <w:r w:rsidRPr="00A7284D">
        <w:t>å</w:t>
      </w:r>
      <w:r>
        <w:t>ngsiktiga m</w:t>
      </w:r>
      <w:r w:rsidRPr="00A7284D">
        <w:t>å</w:t>
      </w:r>
      <w:r>
        <w:t xml:space="preserve">l </w:t>
      </w:r>
      <w:r w:rsidRPr="00A7284D">
        <w:t>–</w:t>
      </w:r>
      <w:r>
        <w:t xml:space="preserve"> att </w:t>
      </w:r>
      <w:r w:rsidRPr="00A7284D">
        <w:t>ö</w:t>
      </w:r>
      <w:r>
        <w:t>ver en fem</w:t>
      </w:r>
      <w:r w:rsidRPr="00A7284D">
        <w:t>å</w:t>
      </w:r>
      <w:r>
        <w:t xml:space="preserve">rsperiod realt avkasta minst 3% </w:t>
      </w:r>
      <w:r w:rsidRPr="00A7284D">
        <w:t>å</w:t>
      </w:r>
      <w:r>
        <w:t xml:space="preserve">rligen </w:t>
      </w:r>
      <w:r w:rsidRPr="00A7284D">
        <w:t>–</w:t>
      </w:r>
      <w:r>
        <w:t xml:space="preserve"> har överträffats med god marginal. Under de senaste fem åren har portföljen avkastat 10% per år. Portf</w:t>
      </w:r>
      <w:r w:rsidRPr="00A7284D">
        <w:t>ö</w:t>
      </w:r>
      <w:r>
        <w:t xml:space="preserve">ljen har haft en tydlig </w:t>
      </w:r>
      <w:r w:rsidRPr="00A7284D">
        <w:t>ö</w:t>
      </w:r>
      <w:r>
        <w:t>vervikt i aktier under perioden vilket har varit gynnsamt mot bakgrund av den starka utvecklingen på aktiemarknaden. I slutet av rapportperioden minskades risken när aktievikten justerade ned till ca normalvikt (60%). Allokeringsbidraget har varit starkt positivt under perioden.</w:t>
      </w:r>
    </w:p>
    <w:p w14:paraId="19A15B43" w14:textId="20EE03D4" w:rsidR="00A7284D" w:rsidRDefault="00A7284D" w:rsidP="00A7284D">
      <w:pPr>
        <w:pStyle w:val="BodyText"/>
      </w:pPr>
      <w:r>
        <w:t xml:space="preserve">Årets åtta inledande månader har varit gynnsamma för finansiella tillgångar. Den reala ekonomin </w:t>
      </w:r>
      <w:r>
        <w:rPr>
          <w:rFonts w:ascii="Arial" w:hAnsi="Arial" w:cs="Arial"/>
        </w:rPr>
        <w:t>ä</w:t>
      </w:r>
      <w:r>
        <w:t>r stark, i synnerhet i Norden d</w:t>
      </w:r>
      <w:r>
        <w:rPr>
          <w:rFonts w:ascii="Arial" w:hAnsi="Arial" w:cs="Arial"/>
        </w:rPr>
        <w:t>ä</w:t>
      </w:r>
      <w:r>
        <w:t>r h</w:t>
      </w:r>
      <w:r>
        <w:rPr>
          <w:rFonts w:ascii="Arial" w:hAnsi="Arial" w:cs="Arial"/>
        </w:rPr>
        <w:t>ö</w:t>
      </w:r>
      <w:r>
        <w:t xml:space="preserve">g digitaliseringsgrad har bidragit till mindre negativa effekter av restriktioner som envist dröjt kvar i deltavariantens spår. Det syns dock tydliga tecken på att komponentbrist och logistikstörningar påverkar utsikterna negativt, något som kan förvärras av Kinas mycket strikta hantering av nya smittohärdar i landet. Fallande indikatorer i Kina talar för inbromsning av tillväxten med återverkningar för världsekonomin och, i förlängningen, bolagens vinster. Ökade priser för insatsvaror och sjötransporter är ett annat hot mot marginalerna, liksom stigande löner. Inflationen har </w:t>
      </w:r>
      <w:r>
        <w:rPr>
          <w:rFonts w:ascii="Arial" w:hAnsi="Arial" w:cs="Arial"/>
        </w:rPr>
        <w:t>ö</w:t>
      </w:r>
      <w:r>
        <w:t>verraskat p</w:t>
      </w:r>
      <w:r>
        <w:rPr>
          <w:rFonts w:ascii="Arial" w:hAnsi="Arial" w:cs="Arial"/>
        </w:rPr>
        <w:t>å</w:t>
      </w:r>
      <w:r>
        <w:t xml:space="preserve"> uppsidan men baseffekter inneb</w:t>
      </w:r>
      <w:r>
        <w:rPr>
          <w:rFonts w:ascii="Arial" w:hAnsi="Arial" w:cs="Arial"/>
        </w:rPr>
        <w:t>ä</w:t>
      </w:r>
      <w:r>
        <w:t xml:space="preserve">r att den rullar </w:t>
      </w:r>
      <w:r>
        <w:rPr>
          <w:rFonts w:ascii="Arial" w:hAnsi="Arial" w:cs="Arial"/>
        </w:rPr>
        <w:t>ö</w:t>
      </w:r>
      <w:r>
        <w:t>ver och faller under n</w:t>
      </w:r>
      <w:r>
        <w:rPr>
          <w:rFonts w:ascii="Arial" w:hAnsi="Arial" w:cs="Arial"/>
        </w:rPr>
        <w:t>ä</w:t>
      </w:r>
      <w:r>
        <w:t xml:space="preserve">sta år. Stigande huspriser ger också effekt på inflationen, via stigande hyresnivåer: boendekostnader utgör 25% av inflationskorgen i både USA och Sverige, och huspriser i USA har stigit lika mycket som svenska. </w:t>
      </w:r>
      <w:r>
        <w:rPr>
          <w:rFonts w:ascii="Arial" w:hAnsi="Arial" w:cs="Arial"/>
        </w:rPr>
        <w:t>Ä</w:t>
      </w:r>
      <w:r>
        <w:t>ven om inflationen inte skulle st</w:t>
      </w:r>
      <w:r>
        <w:rPr>
          <w:rFonts w:ascii="Arial" w:hAnsi="Arial" w:cs="Arial"/>
        </w:rPr>
        <w:t>ä</w:t>
      </w:r>
      <w:r>
        <w:t>lla till det f</w:t>
      </w:r>
      <w:r>
        <w:rPr>
          <w:rFonts w:ascii="Arial" w:hAnsi="Arial" w:cs="Arial"/>
        </w:rPr>
        <w:t>ö</w:t>
      </w:r>
      <w:r>
        <w:t>r r</w:t>
      </w:r>
      <w:r>
        <w:rPr>
          <w:rFonts w:ascii="Arial" w:hAnsi="Arial" w:cs="Arial"/>
        </w:rPr>
        <w:t>ä</w:t>
      </w:r>
      <w:r>
        <w:t xml:space="preserve">ntemarknaden kan </w:t>
      </w:r>
      <w:r>
        <w:rPr>
          <w:rFonts w:ascii="Arial" w:hAnsi="Arial" w:cs="Arial"/>
        </w:rPr>
        <w:t>ä</w:t>
      </w:r>
      <w:r>
        <w:t>ndrade fl</w:t>
      </w:r>
      <w:r>
        <w:rPr>
          <w:rFonts w:ascii="Arial" w:hAnsi="Arial" w:cs="Arial"/>
        </w:rPr>
        <w:t>ö</w:t>
      </w:r>
      <w:r>
        <w:t>den g</w:t>
      </w:r>
      <w:r>
        <w:rPr>
          <w:rFonts w:ascii="Arial" w:hAnsi="Arial" w:cs="Arial"/>
        </w:rPr>
        <w:t>ö</w:t>
      </w:r>
      <w:r>
        <w:t>ra det. F</w:t>
      </w:r>
      <w:r>
        <w:rPr>
          <w:rFonts w:ascii="Arial" w:hAnsi="Arial" w:cs="Arial"/>
        </w:rPr>
        <w:t>ö</w:t>
      </w:r>
      <w:r>
        <w:t>rs</w:t>
      </w:r>
      <w:r>
        <w:rPr>
          <w:rFonts w:ascii="Arial" w:hAnsi="Arial" w:cs="Arial"/>
        </w:rPr>
        <w:t>ä</w:t>
      </w:r>
      <w:r>
        <w:t xml:space="preserve">mrad </w:t>
      </w:r>
      <w:r>
        <w:lastRenderedPageBreak/>
        <w:t>likviditet, h</w:t>
      </w:r>
      <w:r>
        <w:rPr>
          <w:rFonts w:ascii="Arial" w:hAnsi="Arial" w:cs="Arial"/>
        </w:rPr>
        <w:t>ö</w:t>
      </w:r>
      <w:r>
        <w:t>ga v</w:t>
      </w:r>
      <w:r>
        <w:rPr>
          <w:rFonts w:ascii="Arial" w:hAnsi="Arial" w:cs="Arial"/>
        </w:rPr>
        <w:t>ä</w:t>
      </w:r>
      <w:r>
        <w:t>rderingar och en svalare konjunkturutveckling n</w:t>
      </w:r>
      <w:r>
        <w:rPr>
          <w:rFonts w:ascii="Arial" w:hAnsi="Arial" w:cs="Arial"/>
        </w:rPr>
        <w:t>ä</w:t>
      </w:r>
      <w:r>
        <w:t xml:space="preserve">sta </w:t>
      </w:r>
      <w:r>
        <w:rPr>
          <w:rFonts w:ascii="Arial" w:hAnsi="Arial" w:cs="Arial"/>
        </w:rPr>
        <w:t>å</w:t>
      </w:r>
      <w:r>
        <w:t>r inneb</w:t>
      </w:r>
      <w:r>
        <w:rPr>
          <w:rFonts w:ascii="Arial" w:hAnsi="Arial" w:cs="Arial"/>
        </w:rPr>
        <w:t>ä</w:t>
      </w:r>
      <w:r>
        <w:t>r en lugnare utveckling på kapitalmarknaderna framöver.</w:t>
      </w:r>
    </w:p>
    <w:p w14:paraId="66158CCB" w14:textId="0D9908E7" w:rsidR="00A76CA9" w:rsidRDefault="00A76CA9" w:rsidP="00A7284D">
      <w:pPr>
        <w:pStyle w:val="BodyText"/>
      </w:pPr>
      <w:r>
        <w:t xml:space="preserve">Börsen har öppnat oroligt 2022, vilket innebär att kommunen bör vara uppmärksam på hur värdet av kommunens placeringar utvecklas under året. </w:t>
      </w:r>
    </w:p>
    <w:p w14:paraId="14896E7C" w14:textId="6A4CD5A6" w:rsidR="00F91BDE" w:rsidRDefault="001261DC" w:rsidP="001261DC">
      <w:pPr>
        <w:pStyle w:val="Heading4"/>
      </w:pPr>
      <w:r>
        <w:t>Kommunens förebyggande arbete och åtgärder vid hot och våld</w:t>
      </w:r>
    </w:p>
    <w:p w14:paraId="7C3501D3" w14:textId="77777777" w:rsidR="001261DC" w:rsidRDefault="001261DC" w:rsidP="001261DC">
      <w:pPr>
        <w:pStyle w:val="BodyText"/>
      </w:pPr>
      <w:r>
        <w:t>Syftet med granskningen är att granska om kommunstyrelsen och nämnderna bedriver ett tillräckligt arbete med att förebygga, förhindra och hantera hot och våld mot anställda och förtroendevalda.</w:t>
      </w:r>
    </w:p>
    <w:p w14:paraId="1894085F" w14:textId="084F62ED" w:rsidR="001261DC" w:rsidRDefault="003E6007" w:rsidP="001261DC">
      <w:pPr>
        <w:pStyle w:val="BodyText"/>
      </w:pPr>
      <w:r>
        <w:t xml:space="preserve">Den </w:t>
      </w:r>
      <w:r w:rsidR="001261DC" w:rsidRPr="0082157F">
        <w:t xml:space="preserve">sammanfattande </w:t>
      </w:r>
      <w:r w:rsidR="001261DC" w:rsidRPr="00B12B0B">
        <w:t>bedömning utifrån granskningens syfte</w:t>
      </w:r>
      <w:r w:rsidR="001261DC">
        <w:t xml:space="preserve"> är att kommunstyrelsen, som är anställningsmyndighet och arbetsmiljöansvarig för kommunens samtliga anställda, inte har en tillfredställande styrning och uppföljning av att arbetet mot hot och våld riktat mot anställda följer kommunens rutiner. </w:t>
      </w:r>
    </w:p>
    <w:p w14:paraId="0211DCC9" w14:textId="0F088C29" w:rsidR="001261DC" w:rsidRDefault="001261DC" w:rsidP="001261DC">
      <w:pPr>
        <w:pStyle w:val="BodyText"/>
      </w:pPr>
      <w:r>
        <w:t xml:space="preserve">Gällande hot och våld mot förtroendevalda finns inga rutiner och det är oklart hur de ska hantera eventuella händelser av hot och/eller våld. Vi </w:t>
      </w:r>
      <w:r w:rsidR="003E6007">
        <w:t xml:space="preserve">revisorer </w:t>
      </w:r>
      <w:r>
        <w:t xml:space="preserve">anser att kommunstyrelsen och nämnderna bör arbeta förebyggande mot hot och våld riktat mot </w:t>
      </w:r>
      <w:r w:rsidRPr="00955BDC">
        <w:t xml:space="preserve">förtroendevalda </w:t>
      </w:r>
      <w:r>
        <w:t>samt vid behov också erbjuda stöd.</w:t>
      </w:r>
    </w:p>
    <w:p w14:paraId="024FCE4F" w14:textId="5D33791F" w:rsidR="001261DC" w:rsidRPr="00963D41" w:rsidRDefault="001261DC" w:rsidP="001261DC">
      <w:pPr>
        <w:pStyle w:val="BodyText"/>
        <w:rPr>
          <w:szCs w:val="22"/>
        </w:rPr>
      </w:pPr>
      <w:r>
        <w:rPr>
          <w:szCs w:val="22"/>
        </w:rPr>
        <w:t xml:space="preserve">Utifrån bedömning och slutsats </w:t>
      </w:r>
      <w:r w:rsidRPr="00C1167E">
        <w:rPr>
          <w:szCs w:val="22"/>
        </w:rPr>
        <w:t xml:space="preserve">rekommenderar vi </w:t>
      </w:r>
      <w:r w:rsidR="003E6007">
        <w:rPr>
          <w:szCs w:val="22"/>
        </w:rPr>
        <w:t xml:space="preserve">revisorer </w:t>
      </w:r>
      <w:r w:rsidRPr="00C1167E">
        <w:rPr>
          <w:szCs w:val="22"/>
        </w:rPr>
        <w:t>kommunstyrelsen att:</w:t>
      </w:r>
      <w:r w:rsidRPr="00963D41">
        <w:rPr>
          <w:szCs w:val="22"/>
        </w:rPr>
        <w:t xml:space="preserve"> </w:t>
      </w:r>
    </w:p>
    <w:p w14:paraId="4AAA6486" w14:textId="77777777" w:rsidR="001261DC" w:rsidRDefault="001261DC" w:rsidP="003E6007">
      <w:pPr>
        <w:pStyle w:val="BodyText"/>
        <w:numPr>
          <w:ilvl w:val="0"/>
          <w:numId w:val="50"/>
        </w:numPr>
        <w:tabs>
          <w:tab w:val="left" w:pos="1123"/>
          <w:tab w:val="right" w:pos="2841"/>
          <w:tab w:val="right" w:pos="4343"/>
          <w:tab w:val="right" w:pos="5840"/>
          <w:tab w:val="right" w:pos="7343"/>
          <w:tab w:val="right" w:pos="8505"/>
        </w:tabs>
        <w:overflowPunct w:val="0"/>
        <w:autoSpaceDE w:val="0"/>
        <w:autoSpaceDN w:val="0"/>
        <w:adjustRightInd w:val="0"/>
        <w:spacing w:before="0" w:after="260"/>
        <w:jc w:val="both"/>
        <w:textAlignment w:val="baseline"/>
      </w:pPr>
      <w:r>
        <w:t>Säkerställa att årliga dokumenterade riskanalyser, handlingsplaner och åtgärder avseende hot (inklusive hot via sociala medier) och våld upprättas för anställda i kommunens samtliga verksamheter.</w:t>
      </w:r>
    </w:p>
    <w:p w14:paraId="05DF3F85" w14:textId="5367E35B" w:rsidR="001261DC" w:rsidRDefault="001261DC" w:rsidP="003E6007">
      <w:pPr>
        <w:pStyle w:val="BodyText"/>
        <w:numPr>
          <w:ilvl w:val="0"/>
          <w:numId w:val="50"/>
        </w:numPr>
        <w:tabs>
          <w:tab w:val="left" w:pos="1123"/>
          <w:tab w:val="right" w:pos="2841"/>
          <w:tab w:val="right" w:pos="4343"/>
          <w:tab w:val="right" w:pos="5840"/>
          <w:tab w:val="right" w:pos="7343"/>
          <w:tab w:val="right" w:pos="8505"/>
        </w:tabs>
        <w:overflowPunct w:val="0"/>
        <w:autoSpaceDE w:val="0"/>
        <w:autoSpaceDN w:val="0"/>
        <w:adjustRightInd w:val="0"/>
        <w:spacing w:before="0" w:after="260"/>
        <w:jc w:val="both"/>
        <w:textAlignment w:val="baseline"/>
      </w:pPr>
      <w:r>
        <w:t>Tydliggöra vilket stöd</w:t>
      </w:r>
      <w:r w:rsidR="00D74531">
        <w:t xml:space="preserve"> </w:t>
      </w:r>
      <w:r>
        <w:t xml:space="preserve">verksamheterna kan få vid händelser av hot och våld samt bedöma om det behöver göras förstärkningar. </w:t>
      </w:r>
    </w:p>
    <w:p w14:paraId="60949127" w14:textId="77777777" w:rsidR="001261DC" w:rsidRDefault="001261DC" w:rsidP="003E6007">
      <w:pPr>
        <w:pStyle w:val="BodyText"/>
        <w:numPr>
          <w:ilvl w:val="0"/>
          <w:numId w:val="50"/>
        </w:numPr>
        <w:tabs>
          <w:tab w:val="left" w:pos="1123"/>
          <w:tab w:val="right" w:pos="2841"/>
          <w:tab w:val="right" w:pos="4343"/>
          <w:tab w:val="right" w:pos="5840"/>
          <w:tab w:val="right" w:pos="7343"/>
          <w:tab w:val="right" w:pos="8505"/>
        </w:tabs>
        <w:overflowPunct w:val="0"/>
        <w:autoSpaceDE w:val="0"/>
        <w:autoSpaceDN w:val="0"/>
        <w:adjustRightInd w:val="0"/>
        <w:spacing w:before="0" w:after="260"/>
        <w:jc w:val="both"/>
        <w:textAlignment w:val="baseline"/>
      </w:pPr>
      <w:r>
        <w:t xml:space="preserve">Säkerställa att alla nyanställda får en genomgång av de rutiner som finns avseende hot och våld samt att samtliga medarbetare uppdateras regelbundet på rutinerna.  </w:t>
      </w:r>
    </w:p>
    <w:p w14:paraId="3E917C14" w14:textId="77777777" w:rsidR="001261DC" w:rsidRDefault="001261DC" w:rsidP="003E6007">
      <w:pPr>
        <w:pStyle w:val="BodyText"/>
        <w:numPr>
          <w:ilvl w:val="0"/>
          <w:numId w:val="50"/>
        </w:numPr>
        <w:tabs>
          <w:tab w:val="left" w:pos="1123"/>
          <w:tab w:val="right" w:pos="2841"/>
          <w:tab w:val="right" w:pos="4343"/>
          <w:tab w:val="right" w:pos="5840"/>
          <w:tab w:val="right" w:pos="7343"/>
          <w:tab w:val="right" w:pos="8505"/>
        </w:tabs>
        <w:overflowPunct w:val="0"/>
        <w:autoSpaceDE w:val="0"/>
        <w:autoSpaceDN w:val="0"/>
        <w:adjustRightInd w:val="0"/>
        <w:spacing w:before="0" w:after="260"/>
        <w:jc w:val="both"/>
        <w:textAlignment w:val="baseline"/>
      </w:pPr>
      <w:r>
        <w:t>Tydliggöra alla medarbetares ansvar att anmäla händelser av hot och våld i IT-systemet KIA.</w:t>
      </w:r>
    </w:p>
    <w:p w14:paraId="6E51EF38" w14:textId="7346B6CD" w:rsidR="001261DC" w:rsidRPr="00963D41" w:rsidRDefault="001261DC" w:rsidP="001261DC">
      <w:pPr>
        <w:pStyle w:val="BodyText"/>
        <w:rPr>
          <w:szCs w:val="22"/>
        </w:rPr>
      </w:pPr>
      <w:r>
        <w:rPr>
          <w:szCs w:val="22"/>
        </w:rPr>
        <w:t xml:space="preserve">Utifrån bedömning och slutsats </w:t>
      </w:r>
      <w:r w:rsidRPr="00C1167E">
        <w:rPr>
          <w:szCs w:val="22"/>
        </w:rPr>
        <w:t xml:space="preserve">rekommenderar vi kommunstyrelsen </w:t>
      </w:r>
      <w:r>
        <w:rPr>
          <w:szCs w:val="22"/>
        </w:rPr>
        <w:t xml:space="preserve">och nämnderna </w:t>
      </w:r>
      <w:r w:rsidRPr="00C1167E">
        <w:rPr>
          <w:szCs w:val="22"/>
        </w:rPr>
        <w:t>att:</w:t>
      </w:r>
      <w:r w:rsidRPr="00963D41">
        <w:rPr>
          <w:szCs w:val="22"/>
        </w:rPr>
        <w:t xml:space="preserve"> </w:t>
      </w:r>
    </w:p>
    <w:p w14:paraId="58531D05" w14:textId="77777777" w:rsidR="001261DC" w:rsidRDefault="001261DC" w:rsidP="003E6007">
      <w:pPr>
        <w:pStyle w:val="BodyText"/>
        <w:numPr>
          <w:ilvl w:val="0"/>
          <w:numId w:val="50"/>
        </w:numPr>
      </w:pPr>
      <w:r>
        <w:t>V</w:t>
      </w:r>
      <w:r w:rsidRPr="00955BDC">
        <w:t xml:space="preserve">erka för att riskanalyser och handlingsplaner görs för att stärka säkerheten för förtroendevalda. </w:t>
      </w:r>
    </w:p>
    <w:p w14:paraId="078D3564" w14:textId="77777777" w:rsidR="001261DC" w:rsidRDefault="001261DC" w:rsidP="003E6007">
      <w:pPr>
        <w:pStyle w:val="BodyText"/>
        <w:numPr>
          <w:ilvl w:val="0"/>
          <w:numId w:val="50"/>
        </w:numPr>
      </w:pPr>
      <w:r>
        <w:t>F</w:t>
      </w:r>
      <w:r w:rsidRPr="00955BDC">
        <w:t xml:space="preserve">öra statistik över hot och våld riktat mot förtroendevalda.  </w:t>
      </w:r>
    </w:p>
    <w:p w14:paraId="1E50F5D5" w14:textId="33592580" w:rsidR="00F91BDE" w:rsidRDefault="001261DC" w:rsidP="00876741">
      <w:pPr>
        <w:pStyle w:val="BodyText"/>
        <w:numPr>
          <w:ilvl w:val="0"/>
          <w:numId w:val="50"/>
        </w:numPr>
      </w:pPr>
      <w:r>
        <w:t>I den utbildning som ges till förtroendevalda lägga in ett avsnitt om hur den enskilde ska agera om den är utsatt för hot eller våld samt vilket stöd kommunen kan ge i dessa situationer.</w:t>
      </w:r>
    </w:p>
    <w:p w14:paraId="7E006375" w14:textId="06BBD34F" w:rsidR="007F66B0" w:rsidRDefault="007F66B0" w:rsidP="007F66B0">
      <w:pPr>
        <w:pStyle w:val="BodyText"/>
      </w:pPr>
    </w:p>
    <w:p w14:paraId="6EA63644" w14:textId="5308F85D" w:rsidR="007F66B0" w:rsidRDefault="007F66B0" w:rsidP="007F66B0">
      <w:pPr>
        <w:pStyle w:val="BodyText"/>
      </w:pPr>
    </w:p>
    <w:p w14:paraId="1A2CFC61" w14:textId="57CFA019" w:rsidR="007F66B0" w:rsidRDefault="007F66B0" w:rsidP="007F66B0">
      <w:pPr>
        <w:pStyle w:val="BodyText"/>
      </w:pPr>
    </w:p>
    <w:p w14:paraId="533DB819" w14:textId="6FC1BA28" w:rsidR="007F66B0" w:rsidRDefault="007F66B0" w:rsidP="007F66B0">
      <w:pPr>
        <w:pStyle w:val="BodyText"/>
      </w:pPr>
    </w:p>
    <w:p w14:paraId="760F724F" w14:textId="281107C5" w:rsidR="007F66B0" w:rsidRDefault="007F66B0" w:rsidP="007F66B0">
      <w:pPr>
        <w:pStyle w:val="BodyText"/>
      </w:pPr>
    </w:p>
    <w:p w14:paraId="3063D068" w14:textId="356A1EBF" w:rsidR="007F66B0" w:rsidRDefault="007F66B0" w:rsidP="007F66B0">
      <w:pPr>
        <w:pStyle w:val="BodyText"/>
      </w:pPr>
    </w:p>
    <w:p w14:paraId="432A4813" w14:textId="5FF8160C" w:rsidR="007F66B0" w:rsidRDefault="007F66B0" w:rsidP="007F66B0">
      <w:pPr>
        <w:pStyle w:val="BodyText"/>
      </w:pPr>
    </w:p>
    <w:p w14:paraId="4B72A1CD" w14:textId="1CF439A5" w:rsidR="007F66B0" w:rsidRDefault="007F66B0" w:rsidP="007F66B0">
      <w:pPr>
        <w:pStyle w:val="BodyText"/>
      </w:pPr>
    </w:p>
    <w:p w14:paraId="6054324D" w14:textId="4DAB28AA" w:rsidR="007F66B0" w:rsidRDefault="007F66B0" w:rsidP="007F66B0">
      <w:pPr>
        <w:pStyle w:val="BodyText"/>
      </w:pPr>
    </w:p>
    <w:p w14:paraId="3A43E8C9" w14:textId="77DC95B9" w:rsidR="007F66B0" w:rsidRDefault="007F66B0" w:rsidP="007F66B0">
      <w:pPr>
        <w:pStyle w:val="BodyText"/>
      </w:pPr>
    </w:p>
    <w:p w14:paraId="6468DC95" w14:textId="586D74B8" w:rsidR="007F66B0" w:rsidRDefault="007F66B0" w:rsidP="007F66B0">
      <w:pPr>
        <w:pStyle w:val="BodyText"/>
      </w:pPr>
    </w:p>
    <w:p w14:paraId="7A239553" w14:textId="7B1A5C19" w:rsidR="007F66B0" w:rsidRDefault="007F66B0" w:rsidP="007F66B0">
      <w:pPr>
        <w:pStyle w:val="BodyText"/>
      </w:pPr>
    </w:p>
    <w:p w14:paraId="3D4C24FE" w14:textId="77777777" w:rsidR="007F66B0" w:rsidRDefault="007F66B0" w:rsidP="007F66B0">
      <w:pPr>
        <w:pStyle w:val="BodyText"/>
      </w:pPr>
    </w:p>
    <w:p w14:paraId="77D7604D" w14:textId="5406A767" w:rsidR="00876741" w:rsidRPr="0071678A" w:rsidRDefault="00B12B0B" w:rsidP="00876741">
      <w:pPr>
        <w:pStyle w:val="BodyText"/>
      </w:pPr>
      <w:r w:rsidRPr="00E55597">
        <w:t>Datum som ovan</w:t>
      </w:r>
    </w:p>
    <w:p w14:paraId="1C966D40" w14:textId="1257F8D9" w:rsidR="00420D23" w:rsidRDefault="00420D23" w:rsidP="00DC3469">
      <w:pPr>
        <w:pStyle w:val="Signature"/>
      </w:pPr>
      <w:r w:rsidRPr="0071678A">
        <w:t>KPMG AB</w:t>
      </w:r>
    </w:p>
    <w:p w14:paraId="53F26A3B" w14:textId="03FA7F79" w:rsidR="004E738B" w:rsidRPr="004E738B" w:rsidRDefault="004E738B" w:rsidP="004E738B">
      <w:pPr>
        <w:pStyle w:val="BodyText"/>
      </w:pPr>
      <w:r>
        <w:t>Vilhelm Rundquist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567"/>
        <w:gridCol w:w="3969"/>
      </w:tblGrid>
      <w:tr w:rsidR="00420D23" w:rsidRPr="00963D41" w14:paraId="64A11C7E" w14:textId="77777777" w:rsidTr="00DC3469">
        <w:trPr>
          <w:trHeight w:val="340"/>
        </w:trPr>
        <w:tc>
          <w:tcPr>
            <w:tcW w:w="3969" w:type="dxa"/>
            <w:vAlign w:val="bottom"/>
          </w:tcPr>
          <w:p w14:paraId="740F217A" w14:textId="77777777" w:rsidR="00420D23" w:rsidRPr="00963D41" w:rsidRDefault="008611E4" w:rsidP="00F1770E">
            <w:pPr>
              <w:pStyle w:val="BodyText"/>
              <w:spacing w:before="0"/>
              <w:rPr>
                <w:i/>
              </w:rPr>
            </w:pPr>
            <w:r w:rsidRPr="00963D41">
              <w:rPr>
                <w:i/>
              </w:rPr>
              <w:fldChar w:fldCharType="begin">
                <w:ffData>
                  <w:name w:val=""/>
                  <w:enabled/>
                  <w:calcOnExit w:val="0"/>
                  <w:textInput>
                    <w:default w:val="Certifierad kommunal revisor"/>
                  </w:textInput>
                </w:ffData>
              </w:fldChar>
            </w:r>
            <w:r w:rsidRPr="00963D41">
              <w:rPr>
                <w:i/>
              </w:rPr>
              <w:instrText xml:space="preserve"> FORMTEXT </w:instrText>
            </w:r>
            <w:r w:rsidRPr="00963D41">
              <w:rPr>
                <w:i/>
              </w:rPr>
            </w:r>
            <w:r w:rsidRPr="00963D41">
              <w:rPr>
                <w:i/>
              </w:rPr>
              <w:fldChar w:fldCharType="separate"/>
            </w:r>
            <w:r w:rsidR="00910237" w:rsidRPr="00963D41">
              <w:rPr>
                <w:i/>
                <w:noProof/>
              </w:rPr>
              <w:t>Certifierad kommunal revisor</w:t>
            </w:r>
            <w:r w:rsidRPr="00963D41">
              <w:rPr>
                <w:i/>
              </w:rPr>
              <w:fldChar w:fldCharType="end"/>
            </w:r>
          </w:p>
        </w:tc>
        <w:tc>
          <w:tcPr>
            <w:tcW w:w="567" w:type="dxa"/>
            <w:vAlign w:val="bottom"/>
          </w:tcPr>
          <w:p w14:paraId="03843C29" w14:textId="77777777" w:rsidR="00420D23" w:rsidRPr="00963D41" w:rsidRDefault="00420D23" w:rsidP="00F1770E">
            <w:pPr>
              <w:pStyle w:val="BodyText"/>
              <w:spacing w:before="0"/>
              <w:rPr>
                <w:i/>
              </w:rPr>
            </w:pPr>
          </w:p>
        </w:tc>
        <w:tc>
          <w:tcPr>
            <w:tcW w:w="3969" w:type="dxa"/>
            <w:vAlign w:val="bottom"/>
          </w:tcPr>
          <w:p w14:paraId="0304A7AC" w14:textId="1BE03FE5" w:rsidR="00420D23" w:rsidRPr="00963D41" w:rsidRDefault="00420D23" w:rsidP="00F1770E">
            <w:pPr>
              <w:pStyle w:val="BodyText"/>
              <w:spacing w:before="0"/>
              <w:rPr>
                <w:i/>
              </w:rPr>
            </w:pPr>
          </w:p>
        </w:tc>
      </w:tr>
    </w:tbl>
    <w:p w14:paraId="13CEF1A9" w14:textId="77777777" w:rsidR="008611E4" w:rsidRPr="00963D41" w:rsidRDefault="008611E4" w:rsidP="008611E4">
      <w:pPr>
        <w:pStyle w:val="BodyText"/>
        <w:rPr>
          <w:b/>
          <w:sz w:val="24"/>
          <w:szCs w:val="24"/>
        </w:rPr>
      </w:pPr>
    </w:p>
    <w:p w14:paraId="05198962" w14:textId="4EF442A9" w:rsidR="00963D41" w:rsidRDefault="00910237" w:rsidP="00DC3469">
      <w:pPr>
        <w:pStyle w:val="Disclaimer"/>
      </w:pPr>
      <w:r w:rsidRPr="003A108D">
        <w:t>Detta dokument har upprättats enbart för i dokumentet angiven uppdragsgivare och är baserat på det särskilda uppdrag som är avtalat mellan KPMG AB och uppdragsgivaren. KPMG AB tar inte ansvar för om andra än uppdragsgivaren använder dokumentet och informationen i dokumentet. Informationen i dokumentet kan bara garanteras vara aktuell vid tidpunkten för publicerandet av detta dokument.</w:t>
      </w:r>
      <w:r w:rsidR="00A76536">
        <w:t xml:space="preserve"> </w:t>
      </w:r>
      <w:r w:rsidRPr="003A108D">
        <w:t>Huruvida detta dokument ska anses vara allmän handling hos mottagaren regleras i offentlighets- och sekretesslagen samt i tryckfrihetsförordningen.</w:t>
      </w:r>
    </w:p>
    <w:p w14:paraId="0BAE3540" w14:textId="17D98CA2" w:rsidR="0088448E" w:rsidRDefault="0088448E" w:rsidP="00DC3469">
      <w:pPr>
        <w:pStyle w:val="Disclaimer"/>
      </w:pPr>
    </w:p>
    <w:p w14:paraId="0FF4D4FB" w14:textId="5039BE06" w:rsidR="0088448E" w:rsidRDefault="0088448E" w:rsidP="00DC3469">
      <w:pPr>
        <w:pStyle w:val="Disclaimer"/>
      </w:pPr>
    </w:p>
    <w:p w14:paraId="523BCE1C" w14:textId="7FD6EBEC" w:rsidR="0088448E" w:rsidRDefault="0088448E" w:rsidP="00DC3469">
      <w:pPr>
        <w:pStyle w:val="Disclaimer"/>
      </w:pPr>
    </w:p>
    <w:p w14:paraId="7325C926" w14:textId="2AD374BB" w:rsidR="0088448E" w:rsidRDefault="0088448E" w:rsidP="00DC3469">
      <w:pPr>
        <w:pStyle w:val="Disclaimer"/>
      </w:pPr>
    </w:p>
    <w:p w14:paraId="0D31F6E3" w14:textId="61844F07" w:rsidR="0088448E" w:rsidRDefault="0088448E" w:rsidP="00DC3469">
      <w:pPr>
        <w:pStyle w:val="Disclaimer"/>
      </w:pPr>
    </w:p>
    <w:p w14:paraId="2BD8A4EC" w14:textId="733FC9CD" w:rsidR="0088448E" w:rsidRDefault="0088448E" w:rsidP="00DC3469">
      <w:pPr>
        <w:pStyle w:val="Disclaimer"/>
      </w:pPr>
    </w:p>
    <w:p w14:paraId="712DB9B3" w14:textId="00AC65BE" w:rsidR="0088448E" w:rsidRDefault="0088448E" w:rsidP="00DC3469">
      <w:pPr>
        <w:pStyle w:val="Disclaimer"/>
      </w:pPr>
    </w:p>
    <w:p w14:paraId="70C7E943" w14:textId="7682E965" w:rsidR="0088448E" w:rsidRDefault="0088448E" w:rsidP="00DC3469">
      <w:pPr>
        <w:pStyle w:val="Disclaimer"/>
      </w:pPr>
    </w:p>
    <w:p w14:paraId="18F46146" w14:textId="77777777" w:rsidR="00963D41" w:rsidRDefault="00963D41" w:rsidP="00963D41">
      <w:pPr>
        <w:pStyle w:val="BodyText"/>
      </w:pPr>
    </w:p>
    <w:p w14:paraId="72447A91" w14:textId="77777777" w:rsidR="00910237" w:rsidRPr="00910237" w:rsidRDefault="00910237" w:rsidP="00963D41">
      <w:pPr>
        <w:pStyle w:val="BodyText"/>
      </w:pPr>
    </w:p>
    <w:sectPr w:rsidR="00910237" w:rsidRPr="00910237" w:rsidSect="00C950AB">
      <w:footerReference w:type="default" r:id="rId22"/>
      <w:pgSz w:w="11907" w:h="16840" w:code="9"/>
      <w:pgMar w:top="3261" w:right="1474" w:bottom="1588" w:left="1474" w:header="737" w:footer="737" w:gutter="454"/>
      <w:cols w:space="73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36718" w14:textId="77777777" w:rsidR="00795A11" w:rsidRDefault="00795A11">
      <w:r>
        <w:separator/>
      </w:r>
    </w:p>
  </w:endnote>
  <w:endnote w:type="continuationSeparator" w:id="0">
    <w:p w14:paraId="37DE9306" w14:textId="77777777" w:rsidR="00795A11" w:rsidRDefault="0079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KPMG Extralight">
    <w:altName w:val="Univers for KPMG Light"/>
    <w:panose1 w:val="020B030303020204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ngsana New">
    <w:altName w:val="Leelawadee UI"/>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Univers 55">
    <w:panose1 w:val="02000000000000000000"/>
    <w:charset w:val="00"/>
    <w:family w:val="auto"/>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A78E" w14:textId="0CF3B224" w:rsidR="001910CC" w:rsidRPr="00910237" w:rsidRDefault="001910CC">
    <w:pPr>
      <w:pStyle w:val="Footer"/>
      <w:framePr w:hSpace="181" w:wrap="around" w:vAnchor="text" w:hAnchor="text" w:xAlign="right" w:y="1"/>
      <w:rPr>
        <w:lang w:val="en-US"/>
      </w:rPr>
    </w:pPr>
    <w:r>
      <w:fldChar w:fldCharType="begin"/>
    </w:r>
    <w:r w:rsidRPr="00A30185">
      <w:rPr>
        <w:lang w:val="en-US"/>
      </w:rPr>
      <w:instrText xml:space="preserve"> FILENAME </w:instrText>
    </w:r>
    <w:r>
      <w:fldChar w:fldCharType="separate"/>
    </w:r>
    <w:r w:rsidRPr="00A30185">
      <w:rPr>
        <w:noProof/>
        <w:lang w:val="en-US"/>
      </w:rPr>
      <w:t>65898038 KPMG Report SE.dotm</w:t>
    </w:r>
    <w:r>
      <w:fldChar w:fldCharType="end"/>
    </w:r>
    <w:r w:rsidRPr="00A30185">
      <w:rPr>
        <w:lang w:val="en-US"/>
      </w:rPr>
      <w:t xml:space="preserve"> - </w:t>
    </w:r>
    <w:r>
      <w:fldChar w:fldCharType="begin"/>
    </w:r>
    <w:r>
      <w:instrText xml:space="preserve"> SAVEDATE  \@ </w:instrText>
    </w:r>
    <w:r>
      <w:fldChar w:fldCharType="begin"/>
    </w:r>
    <w:r>
      <w:instrText xml:space="preserve"> DOCPROPERTY "KISDateFmt" </w:instrText>
    </w:r>
    <w:r>
      <w:fldChar w:fldCharType="separate"/>
    </w:r>
    <w:r>
      <w:rPr>
        <w:b/>
        <w:bCs/>
        <w:lang w:val="en-US"/>
      </w:rPr>
      <w:instrText>Error! Unknown document property name.</w:instrText>
    </w:r>
    <w:r>
      <w:fldChar w:fldCharType="end"/>
    </w:r>
    <w:r>
      <w:instrText xml:space="preserve"> </w:instrText>
    </w:r>
    <w:r>
      <w:fldChar w:fldCharType="separate"/>
    </w:r>
    <w:r w:rsidR="004E738B">
      <w:rPr>
        <w:b/>
        <w:bCs/>
        <w:noProof/>
        <w:lang w:val="en-US"/>
      </w:rPr>
      <w:t>Error! Unknown character in picture string.</w:t>
    </w:r>
    <w:r>
      <w:fldChar w:fldCharType="end"/>
    </w:r>
  </w:p>
  <w:p w14:paraId="65CECA2D" w14:textId="77777777" w:rsidR="001910CC" w:rsidRDefault="001910CC">
    <w:pPr>
      <w:pStyle w:val="Footer"/>
    </w:pPr>
    <w:r>
      <w:rPr>
        <w:noProof/>
        <w:sz w:val="20"/>
        <w:lang w:eastAsia="sv-SE"/>
      </w:rPr>
      <mc:AlternateContent>
        <mc:Choice Requires="wps">
          <w:drawing>
            <wp:anchor distT="0" distB="0" distL="114300" distR="114300" simplePos="0" relativeHeight="251656704" behindDoc="0" locked="0" layoutInCell="1" allowOverlap="1" wp14:anchorId="00194BB1" wp14:editId="65797939">
              <wp:simplePos x="0" y="0"/>
              <wp:positionH relativeFrom="column">
                <wp:align>center</wp:align>
              </wp:positionH>
              <wp:positionV relativeFrom="page">
                <wp:align>bottom</wp:align>
              </wp:positionV>
              <wp:extent cx="2423795" cy="40386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2192B" w14:textId="09E89D98" w:rsidR="001910CC" w:rsidRPr="0071678A" w:rsidRDefault="001910CC" w:rsidP="00452F79">
                          <w:pPr>
                            <w:jc w:val="center"/>
                            <w:rPr>
                              <w:rFonts w:cs="Arial"/>
                              <w:sz w:val="12"/>
                              <w:lang w:val="en-US"/>
                            </w:rPr>
                          </w:pPr>
                          <w:r w:rsidRPr="0071678A">
                            <w:rPr>
                              <w:rFonts w:ascii="Univers 55" w:hAnsi="Univers 55" w:cs="Arial"/>
                              <w:sz w:val="12"/>
                              <w:lang w:val="en-US"/>
                            </w:rPr>
                            <w:t xml:space="preserve">© </w:t>
                          </w:r>
                          <w:r>
                            <w:rPr>
                              <w:rFonts w:ascii="Univers 55" w:hAnsi="Univers 55" w:cs="Arial"/>
                              <w:sz w:val="12"/>
                            </w:rPr>
                            <w:fldChar w:fldCharType="begin"/>
                          </w:r>
                          <w:r>
                            <w:rPr>
                              <w:rFonts w:ascii="Univers 55" w:hAnsi="Univers 55" w:cs="Arial"/>
                              <w:sz w:val="12"/>
                            </w:rPr>
                            <w:instrText xml:space="preserve"> SAVEDATE \@ "yyyy" </w:instrText>
                          </w:r>
                          <w:r>
                            <w:rPr>
                              <w:rFonts w:ascii="Univers 55" w:hAnsi="Univers 55" w:cs="Arial"/>
                              <w:sz w:val="12"/>
                            </w:rPr>
                            <w:fldChar w:fldCharType="separate"/>
                          </w:r>
                          <w:r w:rsidR="004E738B">
                            <w:rPr>
                              <w:rFonts w:ascii="Univers 55" w:hAnsi="Univers 55" w:cs="Arial"/>
                              <w:noProof/>
                              <w:sz w:val="12"/>
                            </w:rPr>
                            <w:t>2022</w:t>
                          </w:r>
                          <w:r>
                            <w:rPr>
                              <w:rFonts w:ascii="Univers 55" w:hAnsi="Univers 55" w:cs="Arial"/>
                              <w:sz w:val="12"/>
                            </w:rPr>
                            <w:fldChar w:fldCharType="end"/>
                          </w:r>
                          <w:r w:rsidRPr="0071678A">
                            <w:rPr>
                              <w:rFonts w:ascii="Univers 55" w:hAnsi="Univers 55" w:cs="Arial"/>
                              <w:sz w:val="12"/>
                              <w:lang w:val="en-US"/>
                            </w:rPr>
                            <w:t xml:space="preserve"> </w:t>
                          </w:r>
                          <w:r>
                            <w:rPr>
                              <w:rFonts w:ascii="Univers 55" w:hAnsi="Univers 55" w:cs="Arial"/>
                              <w:sz w:val="12"/>
                            </w:rPr>
                            <w:fldChar w:fldCharType="begin"/>
                          </w:r>
                          <w:r w:rsidRPr="0071678A">
                            <w:rPr>
                              <w:rFonts w:ascii="Univers 55" w:hAnsi="Univers 55" w:cs="Arial"/>
                              <w:sz w:val="12"/>
                              <w:lang w:val="en-US"/>
                            </w:rPr>
                            <w:instrText xml:space="preserve"> if </w:instrText>
                          </w:r>
                          <w:r>
                            <w:rPr>
                              <w:rFonts w:ascii="Univers 55" w:hAnsi="Univers 55" w:cs="Arial"/>
                              <w:sz w:val="12"/>
                            </w:rPr>
                            <w:fldChar w:fldCharType="begin"/>
                          </w:r>
                          <w:r w:rsidRPr="0071678A">
                            <w:rPr>
                              <w:rFonts w:ascii="Univers 55" w:hAnsi="Univers 55" w:cs="Arial"/>
                              <w:sz w:val="12"/>
                              <w:lang w:val="en-US"/>
                            </w:rPr>
                            <w:instrText xml:space="preserve"> DOCPROPERTY "KISFirmPrtName" </w:instrText>
                          </w:r>
                          <w:r>
                            <w:rPr>
                              <w:rFonts w:ascii="Univers 55" w:hAnsi="Univers 55" w:cs="Arial"/>
                              <w:sz w:val="12"/>
                            </w:rPr>
                            <w:fldChar w:fldCharType="separate"/>
                          </w:r>
                          <w:r w:rsidRPr="0071678A">
                            <w:rPr>
                              <w:rFonts w:ascii="Univers 55" w:hAnsi="Univers 55" w:cs="Arial"/>
                              <w:sz w:val="12"/>
                              <w:lang w:val="en-US"/>
                            </w:rPr>
                            <w:instrText>Firm name</w:instrText>
                          </w:r>
                          <w:r>
                            <w:rPr>
                              <w:rFonts w:ascii="Univers 55" w:hAnsi="Univers 55" w:cs="Arial"/>
                              <w:sz w:val="12"/>
                            </w:rPr>
                            <w:fldChar w:fldCharType="end"/>
                          </w:r>
                          <w:r w:rsidRPr="0071678A">
                            <w:rPr>
                              <w:rFonts w:ascii="Univers 55" w:hAnsi="Univers 55" w:cs="Arial"/>
                              <w:sz w:val="12"/>
                              <w:lang w:val="en-US"/>
                            </w:rPr>
                            <w:instrText xml:space="preserve"> &lt;&gt; "" "</w:instrText>
                          </w:r>
                          <w:r>
                            <w:rPr>
                              <w:rFonts w:ascii="Univers 55" w:hAnsi="Univers 55" w:cs="Arial"/>
                              <w:sz w:val="12"/>
                            </w:rPr>
                            <w:fldChar w:fldCharType="begin"/>
                          </w:r>
                          <w:r w:rsidRPr="0071678A">
                            <w:rPr>
                              <w:rFonts w:ascii="Univers 55" w:hAnsi="Univers 55" w:cs="Arial"/>
                              <w:sz w:val="12"/>
                              <w:lang w:val="en-US"/>
                            </w:rPr>
                            <w:instrText xml:space="preserve"> DOCPROPERTY "KISFirmPrtName" </w:instrText>
                          </w:r>
                          <w:r>
                            <w:rPr>
                              <w:rFonts w:ascii="Univers 55" w:hAnsi="Univers 55" w:cs="Arial"/>
                              <w:sz w:val="12"/>
                            </w:rPr>
                            <w:fldChar w:fldCharType="separate"/>
                          </w:r>
                          <w:r w:rsidRPr="0071678A">
                            <w:rPr>
                              <w:rFonts w:ascii="Univers 55" w:hAnsi="Univers 55" w:cs="Arial"/>
                              <w:sz w:val="12"/>
                              <w:lang w:val="en-US"/>
                            </w:rPr>
                            <w:instrText>Firm name</w:instrText>
                          </w:r>
                          <w:r>
                            <w:rPr>
                              <w:rFonts w:ascii="Univers 55" w:hAnsi="Univers 55" w:cs="Arial"/>
                              <w:sz w:val="12"/>
                            </w:rPr>
                            <w:fldChar w:fldCharType="end"/>
                          </w:r>
                          <w:r w:rsidRPr="0071678A">
                            <w:rPr>
                              <w:rFonts w:ascii="Univers 55" w:hAnsi="Univers 55" w:cs="Arial"/>
                              <w:sz w:val="12"/>
                              <w:lang w:val="en-US"/>
                            </w:rPr>
                            <w:instrText xml:space="preserve">" "KPMG </w:instrText>
                          </w:r>
                          <w:r>
                            <w:rPr>
                              <w:rFonts w:ascii="Univers 55" w:hAnsi="Univers 55" w:cs="Arial"/>
                              <w:sz w:val="12"/>
                            </w:rPr>
                            <w:fldChar w:fldCharType="begin"/>
                          </w:r>
                          <w:r w:rsidRPr="0071678A">
                            <w:rPr>
                              <w:rFonts w:ascii="Univers 55" w:hAnsi="Univers 55" w:cs="Arial"/>
                              <w:sz w:val="12"/>
                              <w:lang w:val="en-US"/>
                            </w:rPr>
                            <w:instrText xml:space="preserve"> DOCPROPERTY "KISSvcPrtName" </w:instrText>
                          </w:r>
                          <w:r>
                            <w:rPr>
                              <w:rFonts w:ascii="Univers 55" w:hAnsi="Univers 55" w:cs="Arial"/>
                              <w:sz w:val="12"/>
                            </w:rPr>
                            <w:fldChar w:fldCharType="separate"/>
                          </w:r>
                          <w:r w:rsidRPr="0071678A">
                            <w:rPr>
                              <w:rFonts w:ascii="Univers 55" w:hAnsi="Univers 55" w:cs="Arial"/>
                              <w:sz w:val="12"/>
                              <w:lang w:val="en-US"/>
                            </w:rPr>
                            <w:instrText>Core service or market</w:instrText>
                          </w:r>
                          <w:r>
                            <w:rPr>
                              <w:rFonts w:ascii="Univers 55" w:hAnsi="Univers 55" w:cs="Arial"/>
                              <w:sz w:val="12"/>
                            </w:rPr>
                            <w:fldChar w:fldCharType="end"/>
                          </w:r>
                          <w:r w:rsidRPr="0071678A">
                            <w:rPr>
                              <w:rFonts w:ascii="Univers 55" w:hAnsi="Univers 55" w:cs="Arial"/>
                              <w:sz w:val="12"/>
                              <w:lang w:val="en-US"/>
                            </w:rPr>
                            <w:instrText xml:space="preserve">" </w:instrText>
                          </w:r>
                          <w:r>
                            <w:rPr>
                              <w:rFonts w:ascii="Univers 55" w:hAnsi="Univers 55" w:cs="Arial"/>
                              <w:sz w:val="12"/>
                            </w:rPr>
                            <w:fldChar w:fldCharType="separate"/>
                          </w:r>
                          <w:r w:rsidR="004E738B" w:rsidRPr="0071678A">
                            <w:rPr>
                              <w:rFonts w:ascii="Univers 55" w:hAnsi="Univers 55" w:cs="Arial"/>
                              <w:noProof/>
                              <w:sz w:val="12"/>
                              <w:lang w:val="en-US"/>
                            </w:rPr>
                            <w:t>Firm name</w:t>
                          </w:r>
                          <w:r>
                            <w:rPr>
                              <w:rFonts w:ascii="Univers 55" w:hAnsi="Univers 55" w:cs="Arial"/>
                              <w:sz w:val="12"/>
                            </w:rPr>
                            <w:fldChar w:fldCharType="end"/>
                          </w:r>
                          <w:r w:rsidRPr="0071678A">
                            <w:rPr>
                              <w:rFonts w:ascii="Univers 55" w:hAnsi="Univers 55" w:cs="Arial"/>
                              <w:sz w:val="12"/>
                              <w:lang w:val="en-US"/>
                            </w:rPr>
                            <w:t>. All rights reserved.</w:t>
                          </w:r>
                          <w:r w:rsidRPr="0071678A">
                            <w:rPr>
                              <w:rFonts w:cs="Arial"/>
                              <w:sz w:val="12"/>
                              <w:lang w:val="en-US"/>
                            </w:rPr>
                            <w:t xml:space="preserve"> </w:t>
                          </w:r>
                        </w:p>
                        <w:p w14:paraId="0A4C5CDE" w14:textId="77777777" w:rsidR="001910CC" w:rsidRDefault="001910CC" w:rsidP="00452F79">
                          <w:pPr>
                            <w:jc w:val="center"/>
                            <w:rPr>
                              <w:rFonts w:ascii="Univers 55" w:hAnsi="Univers 55"/>
                              <w:sz w:val="12"/>
                            </w:rPr>
                          </w:pPr>
                          <w:r>
                            <w:rPr>
                              <w:rFonts w:cs="Arial"/>
                              <w:b/>
                              <w:bCs/>
                              <w:sz w:val="12"/>
                            </w:rPr>
                            <w:fldChar w:fldCharType="begin"/>
                          </w:r>
                          <w:r>
                            <w:rPr>
                              <w:rFonts w:cs="Arial"/>
                              <w:b/>
                              <w:bCs/>
                              <w:sz w:val="12"/>
                            </w:rPr>
                            <w:instrText xml:space="preserve"> DOCPROPERTY  KISDocClassMsg </w:instrText>
                          </w:r>
                          <w:r>
                            <w:rPr>
                              <w:rFonts w:cs="Arial"/>
                              <w:b/>
                              <w:bCs/>
                              <w:sz w:val="12"/>
                            </w:rPr>
                            <w:fldChar w:fldCharType="separate"/>
                          </w:r>
                          <w:r>
                            <w:rPr>
                              <w:rFonts w:cs="Arial"/>
                              <w:b/>
                              <w:bCs/>
                              <w:sz w:val="12"/>
                            </w:rPr>
                            <w:t xml:space="preserve">Document classification: </w:t>
                          </w:r>
                          <w:r>
                            <w:rPr>
                              <w:rFonts w:cs="Arial"/>
                              <w:b/>
                              <w:bCs/>
                              <w:sz w:val="12"/>
                            </w:rPr>
                            <w:fldChar w:fldCharType="end"/>
                          </w:r>
                          <w:sdt>
                            <w:sdtPr>
                              <w:rPr>
                                <w:rFonts w:cs="Arial"/>
                                <w:b/>
                                <w:bCs/>
                                <w:sz w:val="12"/>
                              </w:rPr>
                              <w:alias w:val="Category"/>
                              <w:tag w:val="Category"/>
                              <w:id w:val="-1644194554"/>
                              <w:placeholder>
                                <w:docPart w:val="19A71B0872EB4EE4AD3B379FC8A5869D"/>
                              </w:placeholder>
                              <w:dataBinding w:prefixMappings="xmlns:ns0='http://purl.org/dc/elements/1.1/' xmlns:ns1='http://schemas.openxmlformats.org/package/2006/metadata/core-properties' " w:xpath="/ns1:coreProperties[1]/ns1:category[1]" w:storeItemID="{6C3C8BC8-F283-45AE-878A-BAB7291924A1}"/>
                              <w:text/>
                            </w:sdtPr>
                            <w:sdtEndPr/>
                            <w:sdtContent>
                              <w:r>
                                <w:rPr>
                                  <w:rFonts w:cs="Arial"/>
                                  <w:b/>
                                  <w:bCs/>
                                  <w:sz w:val="12"/>
                                </w:rPr>
                                <w:t>KPMG Confidential</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94BB1" id="_x0000_t202" coordsize="21600,21600" o:spt="202" path="m,l,21600r21600,l21600,xe">
              <v:stroke joinstyle="miter"/>
              <v:path gradientshapeok="t" o:connecttype="rect"/>
            </v:shapetype>
            <v:shape id="Text Box 1" o:spid="_x0000_s1026" type="#_x0000_t202" style="position:absolute;margin-left:0;margin-top:0;width:190.85pt;height:31.8pt;z-index:251656704;visibility:visible;mso-wrap-style:square;mso-width-percent:0;mso-height-percent:0;mso-wrap-distance-left:9pt;mso-wrap-distance-top:0;mso-wrap-distance-right:9pt;mso-wrap-distance-bottom:0;mso-position-horizontal:center;mso-position-horizontal-relative:text;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" filled="f" stroked="f">
              <v:textbox>
                <w:txbxContent>
                  <w:p w14:paraId="2DC2192B" w14:textId="09E89D98" w:rsidR="001910CC" w:rsidRPr="0071678A" w:rsidRDefault="001910CC" w:rsidP="00452F79">
                    <w:pPr>
                      <w:jc w:val="center"/>
                      <w:rPr>
                        <w:rFonts w:cs="Arial"/>
                        <w:sz w:val="12"/>
                        <w:lang w:val="en-US"/>
                      </w:rPr>
                    </w:pPr>
                    <w:r w:rsidRPr="0071678A">
                      <w:rPr>
                        <w:rFonts w:ascii="Univers 55" w:hAnsi="Univers 55" w:cs="Arial"/>
                        <w:sz w:val="12"/>
                        <w:lang w:val="en-US"/>
                      </w:rPr>
                      <w:t xml:space="preserve">© </w:t>
                    </w:r>
                    <w:r>
                      <w:rPr>
                        <w:rFonts w:ascii="Univers 55" w:hAnsi="Univers 55" w:cs="Arial"/>
                        <w:sz w:val="12"/>
                      </w:rPr>
                      <w:fldChar w:fldCharType="begin"/>
                    </w:r>
                    <w:r>
                      <w:rPr>
                        <w:rFonts w:ascii="Univers 55" w:hAnsi="Univers 55" w:cs="Arial"/>
                        <w:sz w:val="12"/>
                      </w:rPr>
                      <w:instrText xml:space="preserve"> SAVEDATE \@ "yyyy" </w:instrText>
                    </w:r>
                    <w:r>
                      <w:rPr>
                        <w:rFonts w:ascii="Univers 55" w:hAnsi="Univers 55" w:cs="Arial"/>
                        <w:sz w:val="12"/>
                      </w:rPr>
                      <w:fldChar w:fldCharType="separate"/>
                    </w:r>
                    <w:r w:rsidR="004E738B">
                      <w:rPr>
                        <w:rFonts w:ascii="Univers 55" w:hAnsi="Univers 55" w:cs="Arial"/>
                        <w:noProof/>
                        <w:sz w:val="12"/>
                      </w:rPr>
                      <w:t>2022</w:t>
                    </w:r>
                    <w:r>
                      <w:rPr>
                        <w:rFonts w:ascii="Univers 55" w:hAnsi="Univers 55" w:cs="Arial"/>
                        <w:sz w:val="12"/>
                      </w:rPr>
                      <w:fldChar w:fldCharType="end"/>
                    </w:r>
                    <w:r w:rsidRPr="0071678A">
                      <w:rPr>
                        <w:rFonts w:ascii="Univers 55" w:hAnsi="Univers 55" w:cs="Arial"/>
                        <w:sz w:val="12"/>
                        <w:lang w:val="en-US"/>
                      </w:rPr>
                      <w:t xml:space="preserve"> </w:t>
                    </w:r>
                    <w:r>
                      <w:rPr>
                        <w:rFonts w:ascii="Univers 55" w:hAnsi="Univers 55" w:cs="Arial"/>
                        <w:sz w:val="12"/>
                      </w:rPr>
                      <w:fldChar w:fldCharType="begin"/>
                    </w:r>
                    <w:r w:rsidRPr="0071678A">
                      <w:rPr>
                        <w:rFonts w:ascii="Univers 55" w:hAnsi="Univers 55" w:cs="Arial"/>
                        <w:sz w:val="12"/>
                        <w:lang w:val="en-US"/>
                      </w:rPr>
                      <w:instrText xml:space="preserve"> if </w:instrText>
                    </w:r>
                    <w:r>
                      <w:rPr>
                        <w:rFonts w:ascii="Univers 55" w:hAnsi="Univers 55" w:cs="Arial"/>
                        <w:sz w:val="12"/>
                      </w:rPr>
                      <w:fldChar w:fldCharType="begin"/>
                    </w:r>
                    <w:r w:rsidRPr="0071678A">
                      <w:rPr>
                        <w:rFonts w:ascii="Univers 55" w:hAnsi="Univers 55" w:cs="Arial"/>
                        <w:sz w:val="12"/>
                        <w:lang w:val="en-US"/>
                      </w:rPr>
                      <w:instrText xml:space="preserve"> DOCPROPERTY "KISFirmPrtName" </w:instrText>
                    </w:r>
                    <w:r>
                      <w:rPr>
                        <w:rFonts w:ascii="Univers 55" w:hAnsi="Univers 55" w:cs="Arial"/>
                        <w:sz w:val="12"/>
                      </w:rPr>
                      <w:fldChar w:fldCharType="separate"/>
                    </w:r>
                    <w:r w:rsidRPr="0071678A">
                      <w:rPr>
                        <w:rFonts w:ascii="Univers 55" w:hAnsi="Univers 55" w:cs="Arial"/>
                        <w:sz w:val="12"/>
                        <w:lang w:val="en-US"/>
                      </w:rPr>
                      <w:instrText>Firm name</w:instrText>
                    </w:r>
                    <w:r>
                      <w:rPr>
                        <w:rFonts w:ascii="Univers 55" w:hAnsi="Univers 55" w:cs="Arial"/>
                        <w:sz w:val="12"/>
                      </w:rPr>
                      <w:fldChar w:fldCharType="end"/>
                    </w:r>
                    <w:r w:rsidRPr="0071678A">
                      <w:rPr>
                        <w:rFonts w:ascii="Univers 55" w:hAnsi="Univers 55" w:cs="Arial"/>
                        <w:sz w:val="12"/>
                        <w:lang w:val="en-US"/>
                      </w:rPr>
                      <w:instrText xml:space="preserve"> &lt;&gt; "" "</w:instrText>
                    </w:r>
                    <w:r>
                      <w:rPr>
                        <w:rFonts w:ascii="Univers 55" w:hAnsi="Univers 55" w:cs="Arial"/>
                        <w:sz w:val="12"/>
                      </w:rPr>
                      <w:fldChar w:fldCharType="begin"/>
                    </w:r>
                    <w:r w:rsidRPr="0071678A">
                      <w:rPr>
                        <w:rFonts w:ascii="Univers 55" w:hAnsi="Univers 55" w:cs="Arial"/>
                        <w:sz w:val="12"/>
                        <w:lang w:val="en-US"/>
                      </w:rPr>
                      <w:instrText xml:space="preserve"> DOCPROPERTY "KISFirmPrtName" </w:instrText>
                    </w:r>
                    <w:r>
                      <w:rPr>
                        <w:rFonts w:ascii="Univers 55" w:hAnsi="Univers 55" w:cs="Arial"/>
                        <w:sz w:val="12"/>
                      </w:rPr>
                      <w:fldChar w:fldCharType="separate"/>
                    </w:r>
                    <w:r w:rsidRPr="0071678A">
                      <w:rPr>
                        <w:rFonts w:ascii="Univers 55" w:hAnsi="Univers 55" w:cs="Arial"/>
                        <w:sz w:val="12"/>
                        <w:lang w:val="en-US"/>
                      </w:rPr>
                      <w:instrText>Firm name</w:instrText>
                    </w:r>
                    <w:r>
                      <w:rPr>
                        <w:rFonts w:ascii="Univers 55" w:hAnsi="Univers 55" w:cs="Arial"/>
                        <w:sz w:val="12"/>
                      </w:rPr>
                      <w:fldChar w:fldCharType="end"/>
                    </w:r>
                    <w:r w:rsidRPr="0071678A">
                      <w:rPr>
                        <w:rFonts w:ascii="Univers 55" w:hAnsi="Univers 55" w:cs="Arial"/>
                        <w:sz w:val="12"/>
                        <w:lang w:val="en-US"/>
                      </w:rPr>
                      <w:instrText xml:space="preserve">" "KPMG </w:instrText>
                    </w:r>
                    <w:r>
                      <w:rPr>
                        <w:rFonts w:ascii="Univers 55" w:hAnsi="Univers 55" w:cs="Arial"/>
                        <w:sz w:val="12"/>
                      </w:rPr>
                      <w:fldChar w:fldCharType="begin"/>
                    </w:r>
                    <w:r w:rsidRPr="0071678A">
                      <w:rPr>
                        <w:rFonts w:ascii="Univers 55" w:hAnsi="Univers 55" w:cs="Arial"/>
                        <w:sz w:val="12"/>
                        <w:lang w:val="en-US"/>
                      </w:rPr>
                      <w:instrText xml:space="preserve"> DOCPROPERTY "KISSvcPrtName" </w:instrText>
                    </w:r>
                    <w:r>
                      <w:rPr>
                        <w:rFonts w:ascii="Univers 55" w:hAnsi="Univers 55" w:cs="Arial"/>
                        <w:sz w:val="12"/>
                      </w:rPr>
                      <w:fldChar w:fldCharType="separate"/>
                    </w:r>
                    <w:r w:rsidRPr="0071678A">
                      <w:rPr>
                        <w:rFonts w:ascii="Univers 55" w:hAnsi="Univers 55" w:cs="Arial"/>
                        <w:sz w:val="12"/>
                        <w:lang w:val="en-US"/>
                      </w:rPr>
                      <w:instrText>Core service or market</w:instrText>
                    </w:r>
                    <w:r>
                      <w:rPr>
                        <w:rFonts w:ascii="Univers 55" w:hAnsi="Univers 55" w:cs="Arial"/>
                        <w:sz w:val="12"/>
                      </w:rPr>
                      <w:fldChar w:fldCharType="end"/>
                    </w:r>
                    <w:r w:rsidRPr="0071678A">
                      <w:rPr>
                        <w:rFonts w:ascii="Univers 55" w:hAnsi="Univers 55" w:cs="Arial"/>
                        <w:sz w:val="12"/>
                        <w:lang w:val="en-US"/>
                      </w:rPr>
                      <w:instrText xml:space="preserve">" </w:instrText>
                    </w:r>
                    <w:r>
                      <w:rPr>
                        <w:rFonts w:ascii="Univers 55" w:hAnsi="Univers 55" w:cs="Arial"/>
                        <w:sz w:val="12"/>
                      </w:rPr>
                      <w:fldChar w:fldCharType="separate"/>
                    </w:r>
                    <w:r w:rsidR="004E738B" w:rsidRPr="0071678A">
                      <w:rPr>
                        <w:rFonts w:ascii="Univers 55" w:hAnsi="Univers 55" w:cs="Arial"/>
                        <w:noProof/>
                        <w:sz w:val="12"/>
                        <w:lang w:val="en-US"/>
                      </w:rPr>
                      <w:t>Firm name</w:t>
                    </w:r>
                    <w:r>
                      <w:rPr>
                        <w:rFonts w:ascii="Univers 55" w:hAnsi="Univers 55" w:cs="Arial"/>
                        <w:sz w:val="12"/>
                      </w:rPr>
                      <w:fldChar w:fldCharType="end"/>
                    </w:r>
                    <w:r w:rsidRPr="0071678A">
                      <w:rPr>
                        <w:rFonts w:ascii="Univers 55" w:hAnsi="Univers 55" w:cs="Arial"/>
                        <w:sz w:val="12"/>
                        <w:lang w:val="en-US"/>
                      </w:rPr>
                      <w:t>. All rights reserved.</w:t>
                    </w:r>
                    <w:r w:rsidRPr="0071678A">
                      <w:rPr>
                        <w:rFonts w:cs="Arial"/>
                        <w:sz w:val="12"/>
                        <w:lang w:val="en-US"/>
                      </w:rPr>
                      <w:t xml:space="preserve"> </w:t>
                    </w:r>
                  </w:p>
                  <w:p w14:paraId="0A4C5CDE" w14:textId="77777777" w:rsidR="001910CC" w:rsidRDefault="001910CC" w:rsidP="00452F79">
                    <w:pPr>
                      <w:jc w:val="center"/>
                      <w:rPr>
                        <w:rFonts w:ascii="Univers 55" w:hAnsi="Univers 55"/>
                        <w:sz w:val="12"/>
                      </w:rPr>
                    </w:pPr>
                    <w:r>
                      <w:rPr>
                        <w:rFonts w:cs="Arial"/>
                        <w:b/>
                        <w:bCs/>
                        <w:sz w:val="12"/>
                      </w:rPr>
                      <w:fldChar w:fldCharType="begin"/>
                    </w:r>
                    <w:r>
                      <w:rPr>
                        <w:rFonts w:cs="Arial"/>
                        <w:b/>
                        <w:bCs/>
                        <w:sz w:val="12"/>
                      </w:rPr>
                      <w:instrText xml:space="preserve"> DOCPROPERTY  KISDocClassMsg </w:instrText>
                    </w:r>
                    <w:r>
                      <w:rPr>
                        <w:rFonts w:cs="Arial"/>
                        <w:b/>
                        <w:bCs/>
                        <w:sz w:val="12"/>
                      </w:rPr>
                      <w:fldChar w:fldCharType="separate"/>
                    </w:r>
                    <w:r>
                      <w:rPr>
                        <w:rFonts w:cs="Arial"/>
                        <w:b/>
                        <w:bCs/>
                        <w:sz w:val="12"/>
                      </w:rPr>
                      <w:t xml:space="preserve">Document classification: </w:t>
                    </w:r>
                    <w:r>
                      <w:rPr>
                        <w:rFonts w:cs="Arial"/>
                        <w:b/>
                        <w:bCs/>
                        <w:sz w:val="12"/>
                      </w:rPr>
                      <w:fldChar w:fldCharType="end"/>
                    </w:r>
                    <w:sdt>
                      <w:sdtPr>
                        <w:rPr>
                          <w:rFonts w:cs="Arial"/>
                          <w:b/>
                          <w:bCs/>
                          <w:sz w:val="12"/>
                        </w:rPr>
                        <w:alias w:val="Category"/>
                        <w:tag w:val="Category"/>
                        <w:id w:val="-1644194554"/>
                        <w:placeholder>
                          <w:docPart w:val="19A71B0872EB4EE4AD3B379FC8A5869D"/>
                        </w:placeholder>
                        <w:dataBinding w:prefixMappings="xmlns:ns0='http://purl.org/dc/elements/1.1/' xmlns:ns1='http://schemas.openxmlformats.org/package/2006/metadata/core-properties' " w:xpath="/ns1:coreProperties[1]/ns1:category[1]" w:storeItemID="{6C3C8BC8-F283-45AE-878A-BAB7291924A1}"/>
                        <w:text/>
                      </w:sdtPr>
                      <w:sdtEndPr/>
                      <w:sdtContent>
                        <w:r>
                          <w:rPr>
                            <w:rFonts w:cs="Arial"/>
                            <w:b/>
                            <w:bCs/>
                            <w:sz w:val="12"/>
                          </w:rPr>
                          <w:t>KPMG Confidential</w:t>
                        </w:r>
                      </w:sdtContent>
                    </w:sdt>
                  </w:p>
                </w:txbxContent>
              </v:textbox>
              <w10:wrap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1EBD" w14:textId="4768EB0E" w:rsidR="001910CC" w:rsidRPr="00FD0DA0" w:rsidRDefault="001910CC" w:rsidP="008902BC">
    <w:pPr>
      <w:pStyle w:val="Disclaimer"/>
      <w:jc w:val="center"/>
      <w:rPr>
        <w:lang w:val="en-US"/>
      </w:rPr>
    </w:pPr>
    <w:r w:rsidRPr="00FD0DA0">
      <w:rPr>
        <w:lang w:val="en-US"/>
      </w:rPr>
      <w:t xml:space="preserve">© </w:t>
    </w:r>
    <w:sdt>
      <w:sdtPr>
        <w:rPr>
          <w:lang w:val="en-US"/>
        </w:rPr>
        <w:alias w:val="Publish Date"/>
        <w:tag w:val=""/>
        <w:id w:val="1401863748"/>
        <w:placeholder>
          <w:docPart w:val="F527A5F6DA994D34AF533645605D1107"/>
        </w:placeholder>
        <w:dataBinding w:prefixMappings="xmlns:ns0='http://schemas.microsoft.com/office/2006/coverPageProps' " w:xpath="/ns0:CoverPageProperties[1]/ns0:PublishDate[1]" w:storeItemID="{55AF091B-3C7A-41E3-B477-F2FDAA23CFDA}"/>
        <w:date w:fullDate="2022-02-09T00:00:00Z">
          <w:dateFormat w:val="yyyy"/>
          <w:lid w:val="sv-SE"/>
          <w:storeMappedDataAs w:val="dateTime"/>
          <w:calendar w:val="gregorian"/>
        </w:date>
      </w:sdtPr>
      <w:sdtEndPr/>
      <w:sdtContent>
        <w:r w:rsidRPr="006C619B">
          <w:rPr>
            <w:lang w:val="en-US"/>
          </w:rPr>
          <w:t>2022</w:t>
        </w:r>
      </w:sdtContent>
    </w:sdt>
    <w:r w:rsidRPr="00FD0DA0">
      <w:rPr>
        <w:lang w:val="en-US"/>
      </w:rPr>
      <w:t xml:space="preserve"> KPMG AB, a Swedish limited liability company and a member firm of the KPMG network of independent member firms affiliated with KPMG International Cooperative (“KPMG International”), a Swiss entity. All rights reserved.</w:t>
    </w:r>
  </w:p>
  <w:p w14:paraId="19D1FBA6" w14:textId="77777777" w:rsidR="001910CC" w:rsidRPr="00FD0DA0" w:rsidRDefault="001910CC" w:rsidP="007F6C09">
    <w:pPr>
      <w:pStyle w:val="zDocClassification"/>
    </w:pPr>
  </w:p>
  <w:p w14:paraId="27AFD19E" w14:textId="77777777" w:rsidR="001910CC" w:rsidRPr="00FD0DA0" w:rsidRDefault="001910CC" w:rsidP="007F6C09">
    <w:pPr>
      <w:pStyle w:val="zDocClassification"/>
    </w:pPr>
    <w:r w:rsidRPr="00FD0DA0">
      <w:t xml:space="preserve">Document classification: </w:t>
    </w:r>
    <w:sdt>
      <w:sdtPr>
        <w:alias w:val="Category"/>
        <w:tag w:val="Category"/>
        <w:id w:val="-1337304324"/>
        <w:placeholder>
          <w:docPart w:val="68B60E9B722648A28E1161A07CEDF4FF"/>
        </w:placeholder>
        <w:dataBinding w:prefixMappings="xmlns:ns0='http://purl.org/dc/elements/1.1/' xmlns:ns1='http://schemas.openxmlformats.org/package/2006/metadata/core-properties' " w:xpath="/ns1:coreProperties[1]/ns1:category[1]" w:storeItemID="{6C3C8BC8-F283-45AE-878A-BAB7291924A1}"/>
        <w:text/>
      </w:sdtPr>
      <w:sdtEndPr/>
      <w:sdtContent>
        <w:r w:rsidRPr="00FD0DA0">
          <w:t>KPMG Confidential</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6175" w14:textId="77777777" w:rsidR="001910CC" w:rsidRPr="006D5614" w:rsidRDefault="001910CC" w:rsidP="00547F5F">
    <w:pPr>
      <w:pStyle w:val="Footer"/>
      <w:rPr>
        <w:lang w:val="en-US"/>
      </w:rPr>
    </w:pPr>
    <w:r w:rsidRPr="006D5614">
      <w:rPr>
        <w:noProof/>
        <w:lang w:val="en-US"/>
      </w:rPr>
      <w:tab/>
    </w:r>
    <w:r>
      <w:rPr>
        <w:noProof/>
        <w:lang w:val="en-US"/>
      </w:rPr>
      <w:t>1</w:t>
    </w:r>
  </w:p>
  <w:p w14:paraId="62A38FFB" w14:textId="2FDC098F" w:rsidR="001910CC" w:rsidRPr="0071678A" w:rsidRDefault="001910CC" w:rsidP="00547F5F">
    <w:pPr>
      <w:pStyle w:val="Disclaimer"/>
      <w:jc w:val="center"/>
      <w:rPr>
        <w:lang w:val="en-US"/>
      </w:rPr>
    </w:pPr>
    <w:r w:rsidRPr="00E22976">
      <w:rPr>
        <w:lang w:val="en-US"/>
      </w:rPr>
      <w:t xml:space="preserve">© </w:t>
    </w:r>
    <w:sdt>
      <w:sdtPr>
        <w:rPr>
          <w:lang w:val="en-US"/>
        </w:rPr>
        <w:alias w:val="Publish Date"/>
        <w:tag w:val=""/>
        <w:id w:val="2005461536"/>
        <w:placeholder>
          <w:docPart w:val="9CD3BD8CAAB2421B94DA01592617663D"/>
        </w:placeholder>
        <w:dataBinding w:prefixMappings="xmlns:ns0='http://schemas.microsoft.com/office/2006/coverPageProps' " w:xpath="/ns0:CoverPageProperties[1]/ns0:PublishDate[1]" w:storeItemID="{55AF091B-3C7A-41E3-B477-F2FDAA23CFDA}"/>
        <w:date w:fullDate="2022-02-09T00:00:00Z">
          <w:dateFormat w:val="yyyy"/>
          <w:lid w:val="sv-SE"/>
          <w:storeMappedDataAs w:val="dateTime"/>
          <w:calendar w:val="gregorian"/>
        </w:date>
      </w:sdtPr>
      <w:sdtEndPr/>
      <w:sdtContent>
        <w:r w:rsidRPr="00715854">
          <w:rPr>
            <w:lang w:val="en-US"/>
          </w:rPr>
          <w:t>2022</w:t>
        </w:r>
      </w:sdtContent>
    </w:sdt>
    <w:r w:rsidRPr="00E22976">
      <w:rPr>
        <w:lang w:val="en-US"/>
      </w:rPr>
      <w:t xml:space="preserve"> KPMG AB. </w:t>
    </w:r>
    <w:r w:rsidRPr="0071678A">
      <w:rPr>
        <w:lang w:val="en-US"/>
      </w:rPr>
      <w:t>All rights reserved.</w:t>
    </w:r>
  </w:p>
  <w:p w14:paraId="37D77F27" w14:textId="77777777" w:rsidR="001910CC" w:rsidRPr="0071678A" w:rsidRDefault="001910CC" w:rsidP="007F6C09">
    <w:pPr>
      <w:pStyle w:val="zDocClassification"/>
    </w:pPr>
  </w:p>
  <w:p w14:paraId="6135D561" w14:textId="77777777" w:rsidR="001910CC" w:rsidRPr="0071678A" w:rsidRDefault="001910CC" w:rsidP="007F6C09">
    <w:pPr>
      <w:pStyle w:val="zDocClassification"/>
    </w:pPr>
    <w:r w:rsidRPr="0071678A">
      <w:t xml:space="preserve">Document classification </w:t>
    </w:r>
    <w:sdt>
      <w:sdtPr>
        <w:alias w:val="Category"/>
        <w:tag w:val="Category"/>
        <w:id w:val="-64025890"/>
        <w:dataBinding w:prefixMappings="xmlns:ns0='http://purl.org/dc/elements/1.1/' xmlns:ns1='http://schemas.openxmlformats.org/package/2006/metadata/core-properties' " w:xpath="/ns1:coreProperties[1]/ns1:category[1]" w:storeItemID="{6C3C8BC8-F283-45AE-878A-BAB7291924A1}"/>
        <w:text/>
      </w:sdtPr>
      <w:sdtEndPr/>
      <w:sdtContent>
        <w:r w:rsidRPr="0071678A">
          <w:t>KPMG Confidential</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56E7" w14:textId="77777777" w:rsidR="001910CC" w:rsidRPr="00E22976" w:rsidRDefault="001910CC" w:rsidP="00A30012">
    <w:pPr>
      <w:pStyle w:val="Footer"/>
      <w:tabs>
        <w:tab w:val="clear" w:pos="8222"/>
        <w:tab w:val="right" w:pos="13750"/>
      </w:tabs>
      <w:rPr>
        <w:noProof/>
        <w:lang w:val="en-US"/>
      </w:rPr>
    </w:pPr>
    <w:r w:rsidRPr="00E22976">
      <w:rPr>
        <w:noProof/>
        <w:lang w:val="en-US"/>
      </w:rPr>
      <w:tab/>
    </w:r>
    <w:r w:rsidRPr="001756D4">
      <w:rPr>
        <w:rStyle w:val="PageNumber"/>
      </w:rPr>
      <w:fldChar w:fldCharType="begin"/>
    </w:r>
    <w:r w:rsidRPr="00E22976">
      <w:rPr>
        <w:rStyle w:val="PageNumber"/>
        <w:lang w:val="en-US"/>
      </w:rPr>
      <w:instrText xml:space="preserve"> PAGE   \* MERGEFORMAT </w:instrText>
    </w:r>
    <w:r w:rsidRPr="001756D4">
      <w:rPr>
        <w:rStyle w:val="PageNumber"/>
      </w:rPr>
      <w:fldChar w:fldCharType="separate"/>
    </w:r>
    <w:r>
      <w:rPr>
        <w:rStyle w:val="PageNumber"/>
        <w:noProof/>
        <w:lang w:val="en-US"/>
      </w:rPr>
      <w:t>5</w:t>
    </w:r>
    <w:r w:rsidRPr="001756D4">
      <w:rPr>
        <w:rStyle w:val="PageNumber"/>
      </w:rPr>
      <w:fldChar w:fldCharType="end"/>
    </w:r>
  </w:p>
  <w:p w14:paraId="03C785A8" w14:textId="05E5E49A" w:rsidR="001910CC" w:rsidRPr="0071678A" w:rsidRDefault="001910CC" w:rsidP="00D16F38">
    <w:pPr>
      <w:pStyle w:val="Disclaimer"/>
      <w:jc w:val="center"/>
      <w:rPr>
        <w:lang w:val="en-US"/>
      </w:rPr>
    </w:pPr>
    <w:r w:rsidRPr="00E22976">
      <w:rPr>
        <w:lang w:val="en-US"/>
      </w:rPr>
      <w:t xml:space="preserve">© </w:t>
    </w:r>
    <w:sdt>
      <w:sdtPr>
        <w:rPr>
          <w:lang w:val="en-US"/>
        </w:rPr>
        <w:alias w:val="Publish Date"/>
        <w:tag w:val=""/>
        <w:id w:val="-1581984609"/>
        <w:placeholder>
          <w:docPart w:val="8F7FB47CD49241BF9BC655F957DCA6C9"/>
        </w:placeholder>
        <w:dataBinding w:prefixMappings="xmlns:ns0='http://schemas.microsoft.com/office/2006/coverPageProps' " w:xpath="/ns0:CoverPageProperties[1]/ns0:PublishDate[1]" w:storeItemID="{55AF091B-3C7A-41E3-B477-F2FDAA23CFDA}"/>
        <w:date w:fullDate="2022-02-09T00:00:00Z">
          <w:dateFormat w:val="yyyy"/>
          <w:lid w:val="sv-SE"/>
          <w:storeMappedDataAs w:val="dateTime"/>
          <w:calendar w:val="gregorian"/>
        </w:date>
      </w:sdtPr>
      <w:sdtEndPr/>
      <w:sdtContent>
        <w:r w:rsidRPr="00715854">
          <w:rPr>
            <w:lang w:val="en-US"/>
          </w:rPr>
          <w:t>2022</w:t>
        </w:r>
      </w:sdtContent>
    </w:sdt>
    <w:r w:rsidRPr="00E22976">
      <w:rPr>
        <w:lang w:val="en-US"/>
      </w:rPr>
      <w:t xml:space="preserve"> KPMG AB. </w:t>
    </w:r>
    <w:r w:rsidRPr="0071678A">
      <w:rPr>
        <w:lang w:val="en-US"/>
      </w:rPr>
      <w:t>All rights reserved.</w:t>
    </w:r>
  </w:p>
  <w:p w14:paraId="185F382E" w14:textId="77777777" w:rsidR="001910CC" w:rsidRPr="0071678A" w:rsidRDefault="001910CC" w:rsidP="00D16F38">
    <w:pPr>
      <w:pStyle w:val="zDocClassification"/>
    </w:pPr>
  </w:p>
  <w:p w14:paraId="17FAEE64" w14:textId="77777777" w:rsidR="001910CC" w:rsidRPr="0071678A" w:rsidRDefault="001910CC" w:rsidP="00D16F38">
    <w:pPr>
      <w:pStyle w:val="zDocClassification"/>
    </w:pPr>
    <w:r w:rsidRPr="0071678A">
      <w:t xml:space="preserve">Document classification: </w:t>
    </w:r>
    <w:sdt>
      <w:sdtPr>
        <w:alias w:val="Category"/>
        <w:tag w:val="Category"/>
        <w:id w:val="1393385877"/>
        <w:dataBinding w:prefixMappings="xmlns:ns0='http://purl.org/dc/elements/1.1/' xmlns:ns1='http://schemas.openxmlformats.org/package/2006/metadata/core-properties' " w:xpath="/ns1:coreProperties[1]/ns1:category[1]" w:storeItemID="{6C3C8BC8-F283-45AE-878A-BAB7291924A1}"/>
        <w:text/>
      </w:sdtPr>
      <w:sdtEndPr/>
      <w:sdtContent>
        <w:r w:rsidRPr="0071678A">
          <w:t>KPMG Confidential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CE827" w14:textId="77777777" w:rsidR="00795A11" w:rsidRDefault="00795A11">
      <w:r>
        <w:separator/>
      </w:r>
    </w:p>
  </w:footnote>
  <w:footnote w:type="continuationSeparator" w:id="0">
    <w:p w14:paraId="6278B32F" w14:textId="77777777" w:rsidR="00795A11" w:rsidRDefault="00795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71" w:type="dxa"/>
      </w:tblCellMar>
      <w:tblLook w:val="0000" w:firstRow="0" w:lastRow="0" w:firstColumn="0" w:lastColumn="0" w:noHBand="0" w:noVBand="0"/>
    </w:tblPr>
    <w:tblGrid>
      <w:gridCol w:w="7938"/>
    </w:tblGrid>
    <w:tr w:rsidR="001910CC" w:rsidRPr="004E738B" w14:paraId="5806204C" w14:textId="77777777" w:rsidTr="00AA4493">
      <w:trPr>
        <w:trHeight w:hRule="exact" w:val="222"/>
      </w:trPr>
      <w:tc>
        <w:tcPr>
          <w:tcW w:w="7938" w:type="dxa"/>
        </w:tcPr>
        <w:p w14:paraId="1C1B2278" w14:textId="77777777" w:rsidR="001910CC" w:rsidRPr="00910237" w:rsidRDefault="001910CC" w:rsidP="00AA4493">
          <w:pPr>
            <w:pStyle w:val="Header"/>
            <w:framePr w:hSpace="187" w:wrap="around" w:vAnchor="text" w:hAnchor="margin" w:x="1" w:y="506"/>
            <w:rPr>
              <w:b/>
              <w:lang w:val="en-US"/>
            </w:rPr>
          </w:pPr>
          <w:r>
            <w:rPr>
              <w:b/>
            </w:rPr>
            <w:fldChar w:fldCharType="begin"/>
          </w:r>
          <w:r w:rsidRPr="00910237">
            <w:rPr>
              <w:b/>
              <w:lang w:val="en-US"/>
            </w:rPr>
            <w:instrText xml:space="preserve"> DocProperty KISClient \* charformat </w:instrText>
          </w:r>
          <w:r>
            <w:rPr>
              <w:b/>
            </w:rPr>
            <w:fldChar w:fldCharType="separate"/>
          </w:r>
          <w:r>
            <w:rPr>
              <w:bCs/>
              <w:lang w:val="en-US"/>
            </w:rPr>
            <w:t>Error! Unknown document property name.</w:t>
          </w:r>
          <w:r>
            <w:rPr>
              <w:b/>
            </w:rPr>
            <w:fldChar w:fldCharType="end"/>
          </w:r>
        </w:p>
      </w:tc>
    </w:tr>
    <w:tr w:rsidR="001910CC" w:rsidRPr="004E738B" w14:paraId="0EF6301E" w14:textId="77777777" w:rsidTr="00AA4493">
      <w:trPr>
        <w:trHeight w:hRule="exact" w:val="222"/>
      </w:trPr>
      <w:tc>
        <w:tcPr>
          <w:tcW w:w="7938" w:type="dxa"/>
        </w:tcPr>
        <w:p w14:paraId="7E11E11E" w14:textId="77777777" w:rsidR="001910CC" w:rsidRPr="00910237" w:rsidRDefault="001910CC" w:rsidP="00AA4493">
          <w:pPr>
            <w:pStyle w:val="Header"/>
            <w:framePr w:hSpace="187" w:wrap="around" w:vAnchor="text" w:hAnchor="margin" w:x="1" w:y="506"/>
            <w:rPr>
              <w:lang w:val="en-US"/>
            </w:rPr>
          </w:pPr>
          <w:r>
            <w:fldChar w:fldCharType="begin"/>
          </w:r>
          <w:r w:rsidRPr="00910237">
            <w:rPr>
              <w:lang w:val="en-US"/>
            </w:rPr>
            <w:instrText xml:space="preserve"> DocProperty KISSubject  \* charformat </w:instrText>
          </w:r>
          <w:r>
            <w:fldChar w:fldCharType="separate"/>
          </w:r>
          <w:r>
            <w:rPr>
              <w:b/>
              <w:bCs/>
              <w:lang w:val="en-US"/>
            </w:rPr>
            <w:t>Error! Unknown document property name.</w:t>
          </w:r>
          <w:r>
            <w:fldChar w:fldCharType="end"/>
          </w:r>
        </w:p>
      </w:tc>
    </w:tr>
    <w:tr w:rsidR="001910CC" w:rsidRPr="004E738B" w14:paraId="488F8B16" w14:textId="77777777" w:rsidTr="00AA4493">
      <w:trPr>
        <w:trHeight w:val="452"/>
      </w:trPr>
      <w:tc>
        <w:tcPr>
          <w:tcW w:w="7938" w:type="dxa"/>
        </w:tcPr>
        <w:p w14:paraId="15A097E3" w14:textId="77777777" w:rsidR="001910CC" w:rsidRPr="0071678A" w:rsidRDefault="001910CC" w:rsidP="00AA4493">
          <w:pPr>
            <w:pStyle w:val="Header"/>
            <w:framePr w:hSpace="187" w:wrap="around" w:vAnchor="text" w:hAnchor="margin" w:x="1" w:y="506"/>
            <w:rPr>
              <w:lang w:val="en-US"/>
            </w:rPr>
          </w:pPr>
          <w:r>
            <w:fldChar w:fldCharType="begin"/>
          </w:r>
          <w:r w:rsidRPr="0071678A">
            <w:rPr>
              <w:lang w:val="en-US"/>
            </w:rPr>
            <w:instrText xml:space="preserve"> DOCPROPERTY "KISHdrInfoA" </w:instrText>
          </w:r>
          <w:r>
            <w:fldChar w:fldCharType="separate"/>
          </w:r>
          <w:r>
            <w:rPr>
              <w:b/>
              <w:bCs/>
              <w:lang w:val="en-US"/>
            </w:rPr>
            <w:t>Error! Unknown document property name.</w:t>
          </w:r>
          <w:r>
            <w:fldChar w:fldCharType="end"/>
          </w:r>
          <w:r>
            <w:fldChar w:fldCharType="begin"/>
          </w:r>
          <w:r w:rsidRPr="0071678A">
            <w:rPr>
              <w:lang w:val="en-US"/>
            </w:rPr>
            <w:instrText xml:space="preserve"> IF </w:instrText>
          </w:r>
          <w:r>
            <w:fldChar w:fldCharType="begin"/>
          </w:r>
          <w:r w:rsidRPr="0071678A">
            <w:rPr>
              <w:lang w:val="en-US"/>
            </w:rPr>
            <w:instrText xml:space="preserve"> DOCPROPERTY "KISHdrInfoA" </w:instrText>
          </w:r>
          <w:r>
            <w:fldChar w:fldCharType="separate"/>
          </w:r>
          <w:r>
            <w:rPr>
              <w:b/>
              <w:bCs/>
              <w:lang w:val="en-US"/>
            </w:rPr>
            <w:instrText>Error! Unknown document property name.</w:instrText>
          </w:r>
          <w:r>
            <w:fldChar w:fldCharType="end"/>
          </w:r>
          <w:r w:rsidRPr="0071678A">
            <w:rPr>
              <w:lang w:val="en-US"/>
            </w:rPr>
            <w:instrText xml:space="preserve"> &lt;&gt; "" "</w:instrText>
          </w:r>
        </w:p>
        <w:p w14:paraId="672B2554" w14:textId="77777777" w:rsidR="004E738B" w:rsidRPr="0071678A" w:rsidRDefault="001910CC" w:rsidP="00AA4493">
          <w:pPr>
            <w:pStyle w:val="Header"/>
            <w:framePr w:hSpace="187" w:wrap="around" w:vAnchor="text" w:hAnchor="margin" w:x="1" w:y="506"/>
            <w:rPr>
              <w:noProof/>
              <w:lang w:val="en-US"/>
            </w:rPr>
          </w:pPr>
          <w:r w:rsidRPr="0071678A">
            <w:rPr>
              <w:lang w:val="en-US"/>
            </w:rPr>
            <w:instrText xml:space="preserve">" </w:instrText>
          </w:r>
          <w:r>
            <w:fldChar w:fldCharType="separate"/>
          </w:r>
        </w:p>
        <w:p w14:paraId="1FF3018F" w14:textId="77777777" w:rsidR="001910CC" w:rsidRPr="0071678A" w:rsidRDefault="001910CC" w:rsidP="00452F79">
          <w:pPr>
            <w:pStyle w:val="Header"/>
            <w:framePr w:hSpace="187" w:wrap="around" w:vAnchor="text" w:hAnchor="margin" w:x="1" w:y="506"/>
            <w:rPr>
              <w:lang w:val="en-US"/>
            </w:rPr>
          </w:pPr>
          <w:r>
            <w:fldChar w:fldCharType="end"/>
          </w:r>
          <w:r>
            <w:fldChar w:fldCharType="begin"/>
          </w:r>
          <w:r w:rsidRPr="0071678A">
            <w:rPr>
              <w:lang w:val="en-US"/>
            </w:rPr>
            <w:instrText xml:space="preserve"> DocProperty KISHdrInfo \* charformat </w:instrText>
          </w:r>
          <w:r>
            <w:fldChar w:fldCharType="separate"/>
          </w:r>
          <w:r>
            <w:rPr>
              <w:b/>
              <w:bCs/>
              <w:lang w:val="en-US"/>
            </w:rPr>
            <w:t>Error! Unknown document property name.</w:t>
          </w:r>
          <w:r>
            <w:fldChar w:fldCharType="end"/>
          </w:r>
        </w:p>
      </w:tc>
    </w:tr>
  </w:tbl>
  <w:p w14:paraId="45D7B76A" w14:textId="77777777" w:rsidR="001910CC" w:rsidRPr="0071678A" w:rsidRDefault="001910CC" w:rsidP="003B6206">
    <w:pPr>
      <w:pStyle w:val="Header"/>
      <w:framePr w:w="4536" w:h="618" w:hRule="exact" w:hSpace="187" w:wrap="around" w:vAnchor="page" w:hAnchor="margin" w:x="-112" w:y="579"/>
      <w:tabs>
        <w:tab w:val="left" w:pos="284"/>
        <w:tab w:val="right" w:pos="8789"/>
      </w:tabs>
      <w:rPr>
        <w:rFonts w:cs="Arial"/>
        <w:sz w:val="43"/>
        <w:szCs w:val="44"/>
        <w:lang w:val="en-US"/>
      </w:rPr>
    </w:pPr>
    <w:r>
      <w:rPr>
        <w:rFonts w:cs="Arial"/>
        <w:noProof/>
        <w:sz w:val="43"/>
        <w:szCs w:val="44"/>
        <w:lang w:val="en-AU" w:eastAsia="en-AU"/>
      </w:rPr>
      <w:fldChar w:fldCharType="begin"/>
    </w:r>
    <w:r>
      <w:rPr>
        <w:rFonts w:cs="Arial"/>
        <w:noProof/>
        <w:sz w:val="43"/>
        <w:szCs w:val="44"/>
        <w:lang w:val="en-AU" w:eastAsia="en-AU"/>
      </w:rPr>
      <w:instrText xml:space="preserve"> REF  FPLogo </w:instrText>
    </w:r>
    <w:r>
      <w:rPr>
        <w:rFonts w:cs="Arial"/>
        <w:noProof/>
        <w:sz w:val="43"/>
        <w:szCs w:val="44"/>
        <w:lang w:val="en-AU" w:eastAsia="en-AU"/>
      </w:rPr>
      <w:fldChar w:fldCharType="separate"/>
    </w:r>
    <w:r>
      <w:rPr>
        <w:rFonts w:cs="Arial"/>
        <w:b/>
        <w:bCs/>
        <w:noProof/>
        <w:sz w:val="43"/>
        <w:szCs w:val="44"/>
        <w:lang w:val="en-US" w:eastAsia="en-AU"/>
      </w:rPr>
      <w:t>Error! Reference source not found.</w:t>
    </w:r>
    <w:r>
      <w:rPr>
        <w:rFonts w:cs="Arial"/>
        <w:noProof/>
        <w:sz w:val="43"/>
        <w:szCs w:val="44"/>
        <w:lang w:val="en-AU" w:eastAsia="en-AU"/>
      </w:rPr>
      <w:fldChar w:fldCharType="end"/>
    </w:r>
  </w:p>
  <w:p w14:paraId="7FA430F9" w14:textId="77777777" w:rsidR="001910CC" w:rsidRPr="0071678A" w:rsidRDefault="001910CC" w:rsidP="00884874">
    <w:pPr>
      <w:pStyle w:val="Header"/>
      <w:rPr>
        <w:lang w:val="en-US"/>
      </w:rPr>
    </w:pPr>
  </w:p>
  <w:p w14:paraId="58F7CDFF" w14:textId="77777777" w:rsidR="001910CC" w:rsidRPr="0071678A" w:rsidRDefault="001910CC" w:rsidP="0088487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16F9" w14:textId="77777777" w:rsidR="001910CC" w:rsidRDefault="001910CC" w:rsidP="00A80FED">
    <w:pPr>
      <w:pStyle w:val="BodyText3"/>
    </w:pPr>
    <w:r>
      <w:rPr>
        <w:noProof/>
        <w:lang w:eastAsia="sv-SE"/>
      </w:rPr>
      <w:drawing>
        <wp:inline distT="0" distB="0" distL="0" distR="0" wp14:anchorId="4221E7AC" wp14:editId="29C18508">
          <wp:extent cx="997200" cy="3996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 2017.emf"/>
                  <pic:cNvPicPr/>
                </pic:nvPicPr>
                <pic:blipFill>
                  <a:blip r:embed="rId1"/>
                  <a:stretch>
                    <a:fillRect/>
                  </a:stretch>
                </pic:blipFill>
                <pic:spPr>
                  <a:xfrm>
                    <a:off x="0" y="0"/>
                    <a:ext cx="9972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1" w:tblpY="1759"/>
      <w:tblW w:w="0" w:type="auto"/>
      <w:tblLayout w:type="fixed"/>
      <w:tblCellMar>
        <w:left w:w="0" w:type="dxa"/>
        <w:right w:w="71" w:type="dxa"/>
      </w:tblCellMar>
      <w:tblLook w:val="0000" w:firstRow="0" w:lastRow="0" w:firstColumn="0" w:lastColumn="0" w:noHBand="0" w:noVBand="0"/>
    </w:tblPr>
    <w:tblGrid>
      <w:gridCol w:w="7938"/>
    </w:tblGrid>
    <w:tr w:rsidR="001910CC" w14:paraId="5B975F0A" w14:textId="77777777" w:rsidTr="00A80FED">
      <w:trPr>
        <w:trHeight w:hRule="exact" w:val="222"/>
      </w:trPr>
      <w:tc>
        <w:tcPr>
          <w:tcW w:w="7938" w:type="dxa"/>
        </w:tcPr>
        <w:p w14:paraId="47500A42" w14:textId="5205799D" w:rsidR="001910CC" w:rsidRDefault="00811317" w:rsidP="00A80FED">
          <w:pPr>
            <w:pStyle w:val="Header"/>
            <w:rPr>
              <w:b/>
            </w:rPr>
          </w:pPr>
          <w:sdt>
            <w:sdtPr>
              <w:rPr>
                <w:b/>
              </w:rPr>
              <w:id w:val="-1815176315"/>
              <w:placeholder>
                <w:docPart w:val="DefaultPlaceholder_-1854013440"/>
              </w:placeholder>
              <w:dataBinding w:prefixMappings="" w:xpath="/KPMG[1]/CompanyName[1]" w:storeItemID="{EED9ABAF-6BF6-46CB-93FC-68D3CC30B056}"/>
              <w:text/>
            </w:sdtPr>
            <w:sdtEndPr/>
            <w:sdtContent>
              <w:r w:rsidR="001910CC">
                <w:rPr>
                  <w:b/>
                </w:rPr>
                <w:t>Lidköpings kommun</w:t>
              </w:r>
            </w:sdtContent>
          </w:sdt>
        </w:p>
        <w:p w14:paraId="64A651A7" w14:textId="77777777" w:rsidR="001910CC" w:rsidRDefault="001910CC" w:rsidP="00A80FED">
          <w:pPr>
            <w:pStyle w:val="Header"/>
            <w:rPr>
              <w:b/>
            </w:rPr>
          </w:pPr>
        </w:p>
      </w:tc>
    </w:tr>
    <w:tr w:rsidR="001910CC" w14:paraId="1E342C5D" w14:textId="77777777" w:rsidTr="00A80FED">
      <w:trPr>
        <w:trHeight w:hRule="exact" w:val="222"/>
      </w:trPr>
      <w:tc>
        <w:tcPr>
          <w:tcW w:w="7938" w:type="dxa"/>
        </w:tcPr>
        <w:p w14:paraId="5925E7A3" w14:textId="5DDFE86B" w:rsidR="001910CC" w:rsidRDefault="00811317" w:rsidP="00A80FED">
          <w:pPr>
            <w:pStyle w:val="Header"/>
          </w:pPr>
          <w:sdt>
            <w:sdtPr>
              <w:id w:val="50822167"/>
              <w:placeholder>
                <w:docPart w:val="DefaultPlaceholder_-1854013440"/>
              </w:placeholder>
              <w:dataBinding w:prefixMappings="" w:xpath="/KPMG[1]/ReportName[1]" w:storeItemID="{EED9ABAF-6BF6-46CB-93FC-68D3CC30B056}"/>
              <w:text/>
            </w:sdtPr>
            <w:sdtEndPr/>
            <w:sdtContent>
              <w:r w:rsidR="001910CC">
                <w:t>Grundläggande granskning 2021</w:t>
              </w:r>
            </w:sdtContent>
          </w:sdt>
        </w:p>
      </w:tc>
    </w:tr>
    <w:tr w:rsidR="001910CC" w14:paraId="6A14DE15" w14:textId="77777777" w:rsidTr="00A80FED">
      <w:trPr>
        <w:trHeight w:hRule="exact" w:val="222"/>
      </w:trPr>
      <w:tc>
        <w:tcPr>
          <w:tcW w:w="7938" w:type="dxa"/>
        </w:tcPr>
        <w:p w14:paraId="52969E96" w14:textId="77777777" w:rsidR="001910CC" w:rsidRDefault="001910CC" w:rsidP="00A80FED">
          <w:pPr>
            <w:pStyle w:val="Header"/>
          </w:pPr>
          <w:r>
            <w:fldChar w:fldCharType="begin"/>
          </w:r>
          <w:r>
            <w:instrText xml:space="preserve"> IF </w:instrText>
          </w:r>
          <w:r>
            <w:fldChar w:fldCharType="begin"/>
          </w:r>
          <w:r>
            <w:instrText xml:space="preserve"> DOCPROPERTY "KISHdrInfoA" </w:instrText>
          </w:r>
          <w:r>
            <w:fldChar w:fldCharType="separate"/>
          </w:r>
          <w:r>
            <w:rPr>
              <w:b/>
              <w:bCs/>
              <w:lang w:val="en-US"/>
            </w:rPr>
            <w:instrText>Error! Unknown document property name.</w:instrText>
          </w:r>
          <w:r>
            <w:fldChar w:fldCharType="end"/>
          </w:r>
          <w:r>
            <w:instrText xml:space="preserve"> &lt;&gt; "" "</w:instrText>
          </w:r>
        </w:p>
        <w:p w14:paraId="654E2D42" w14:textId="77777777" w:rsidR="00811317" w:rsidRDefault="001910CC" w:rsidP="00A80FED">
          <w:pPr>
            <w:pStyle w:val="Header"/>
            <w:rPr>
              <w:noProof/>
            </w:rPr>
          </w:pPr>
          <w:r>
            <w:instrText xml:space="preserve">" </w:instrText>
          </w:r>
          <w:r>
            <w:fldChar w:fldCharType="separate"/>
          </w:r>
        </w:p>
        <w:p w14:paraId="232F5677" w14:textId="77777777" w:rsidR="001910CC" w:rsidRDefault="001910CC" w:rsidP="00A80FED">
          <w:pPr>
            <w:pStyle w:val="Header"/>
          </w:pPr>
          <w:r>
            <w:fldChar w:fldCharType="end"/>
          </w:r>
        </w:p>
      </w:tc>
    </w:tr>
    <w:tr w:rsidR="001910CC" w14:paraId="26B43FE0" w14:textId="77777777" w:rsidTr="00A80FED">
      <w:trPr>
        <w:trHeight w:val="221"/>
      </w:trPr>
      <w:tc>
        <w:tcPr>
          <w:tcW w:w="7938" w:type="dxa"/>
        </w:tcPr>
        <w:p w14:paraId="3D98B714" w14:textId="0482D17A" w:rsidR="001910CC" w:rsidRDefault="00811317" w:rsidP="002A6A6A">
          <w:pPr>
            <w:pStyle w:val="Header"/>
          </w:pPr>
          <w:sdt>
            <w:sdtPr>
              <w:alias w:val="Publish Date"/>
              <w:tag w:val=""/>
              <w:id w:val="1640768894"/>
              <w:placeholder>
                <w:docPart w:val="4E61E83D20A24487AA1D984FEEFBF744"/>
              </w:placeholder>
              <w:dataBinding w:prefixMappings="xmlns:ns0='http://schemas.microsoft.com/office/2006/coverPageProps' " w:xpath="/ns0:CoverPageProperties[1]/ns0:PublishDate[1]" w:storeItemID="{55AF091B-3C7A-41E3-B477-F2FDAA23CFDA}"/>
              <w:date w:fullDate="2022-02-09T00:00:00Z">
                <w:dateFormat w:val="yyyy-MM-dd"/>
                <w:lid w:val="sv-SE"/>
                <w:storeMappedDataAs w:val="dateTime"/>
                <w:calendar w:val="gregorian"/>
              </w:date>
            </w:sdtPr>
            <w:sdtEndPr/>
            <w:sdtContent>
              <w:r w:rsidR="001910CC">
                <w:t>2022-02-09</w:t>
              </w:r>
            </w:sdtContent>
          </w:sdt>
        </w:p>
      </w:tc>
    </w:tr>
  </w:tbl>
  <w:p w14:paraId="6C034465" w14:textId="77777777" w:rsidR="001910CC" w:rsidRDefault="001910CC" w:rsidP="00A80FED">
    <w:pPr>
      <w:pStyle w:val="BodyText3"/>
    </w:pPr>
    <w:r>
      <w:rPr>
        <w:noProof/>
        <w:lang w:eastAsia="sv-SE"/>
      </w:rPr>
      <w:drawing>
        <wp:inline distT="0" distB="0" distL="0" distR="0" wp14:anchorId="002C7B32" wp14:editId="457ED51A">
          <wp:extent cx="997200" cy="399600"/>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 2017.emf"/>
                  <pic:cNvPicPr/>
                </pic:nvPicPr>
                <pic:blipFill>
                  <a:blip r:embed="rId1"/>
                  <a:stretch>
                    <a:fillRect/>
                  </a:stretch>
                </pic:blipFill>
                <pic:spPr>
                  <a:xfrm>
                    <a:off x="0" y="0"/>
                    <a:ext cx="997200" cy="39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666"/>
    <w:multiLevelType w:val="multilevel"/>
    <w:tmpl w:val="D35AC6E2"/>
    <w:lvl w:ilvl="0">
      <w:start w:val="1"/>
      <w:numFmt w:val="bullet"/>
      <w:pStyle w:val="ListBullet"/>
      <w:lvlText w:val="—"/>
      <w:lvlJc w:val="left"/>
      <w:pPr>
        <w:tabs>
          <w:tab w:val="num" w:pos="908"/>
        </w:tabs>
        <w:ind w:left="908" w:hanging="340"/>
      </w:pPr>
      <w:rPr>
        <w:rFonts w:ascii="Arial" w:hAnsi="Arial" w:hint="default"/>
        <w:color w:val="auto"/>
        <w:sz w:val="24"/>
        <w:szCs w:val="22"/>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0"/>
        </w:tabs>
        <w:ind w:left="1020" w:hanging="340"/>
      </w:pPr>
      <w:rPr>
        <w:rFonts w:ascii="Arial" w:hAnsi="Arial" w:hint="default"/>
        <w:color w:val="auto"/>
      </w:rPr>
    </w:lvl>
    <w:lvl w:ilvl="3">
      <w:start w:val="1"/>
      <w:numFmt w:val="bullet"/>
      <w:pStyle w:val="ListBullet4"/>
      <w:lvlText w:val="-"/>
      <w:lvlJc w:val="left"/>
      <w:pPr>
        <w:tabs>
          <w:tab w:val="num" w:pos="1360"/>
        </w:tabs>
        <w:ind w:left="1360" w:hanging="340"/>
      </w:pPr>
      <w:rPr>
        <w:rFonts w:ascii="Arial" w:hAnsi="Arial" w:hint="default"/>
      </w:rPr>
    </w:lvl>
    <w:lvl w:ilvl="4">
      <w:start w:val="1"/>
      <w:numFmt w:val="bullet"/>
      <w:pStyle w:val="ListBullet5"/>
      <w:lvlText w:val="—"/>
      <w:lvlJc w:val="left"/>
      <w:pPr>
        <w:tabs>
          <w:tab w:val="num" w:pos="1700"/>
        </w:tabs>
        <w:ind w:left="1700" w:hanging="340"/>
      </w:pPr>
      <w:rPr>
        <w:rFonts w:ascii="Arial" w:hAnsi="Arial" w:hint="default"/>
        <w:color w:val="auto"/>
      </w:rPr>
    </w:lvl>
    <w:lvl w:ilvl="5">
      <w:start w:val="1"/>
      <w:numFmt w:val="bullet"/>
      <w:lvlText w:val="-"/>
      <w:lvlJc w:val="left"/>
      <w:pPr>
        <w:tabs>
          <w:tab w:val="num" w:pos="2040"/>
        </w:tabs>
        <w:ind w:left="2040" w:hanging="340"/>
      </w:pPr>
      <w:rPr>
        <w:rFonts w:ascii="Arial" w:hAnsi="Arial" w:hint="default"/>
        <w:color w:val="auto"/>
      </w:rPr>
    </w:lvl>
    <w:lvl w:ilvl="6">
      <w:start w:val="1"/>
      <w:numFmt w:val="bullet"/>
      <w:lvlText w:val="—"/>
      <w:lvlJc w:val="left"/>
      <w:pPr>
        <w:tabs>
          <w:tab w:val="num" w:pos="2380"/>
        </w:tabs>
        <w:ind w:left="2380" w:hanging="340"/>
      </w:pPr>
      <w:rPr>
        <w:rFonts w:ascii="Arial" w:hAnsi="Arial" w:hint="default"/>
        <w:color w:val="auto"/>
      </w:rPr>
    </w:lvl>
    <w:lvl w:ilvl="7">
      <w:start w:val="1"/>
      <w:numFmt w:val="bullet"/>
      <w:lvlText w:val="-"/>
      <w:lvlJc w:val="left"/>
      <w:pPr>
        <w:tabs>
          <w:tab w:val="num" w:pos="2720"/>
        </w:tabs>
        <w:ind w:left="2720" w:hanging="340"/>
      </w:pPr>
      <w:rPr>
        <w:rFonts w:ascii="Arial" w:hAnsi="Arial" w:hint="default"/>
        <w:color w:val="auto"/>
      </w:rPr>
    </w:lvl>
    <w:lvl w:ilvl="8">
      <w:start w:val="1"/>
      <w:numFmt w:val="bullet"/>
      <w:lvlText w:val="—"/>
      <w:lvlJc w:val="left"/>
      <w:pPr>
        <w:tabs>
          <w:tab w:val="num" w:pos="3060"/>
        </w:tabs>
        <w:ind w:left="3060" w:hanging="340"/>
      </w:pPr>
      <w:rPr>
        <w:rFonts w:ascii="Arial" w:hAnsi="Arial" w:hint="default"/>
        <w:color w:val="auto"/>
      </w:rPr>
    </w:lvl>
  </w:abstractNum>
  <w:abstractNum w:abstractNumId="1" w15:restartNumberingAfterBreak="0">
    <w:nsid w:val="05610C91"/>
    <w:multiLevelType w:val="hybridMultilevel"/>
    <w:tmpl w:val="A8E28CF6"/>
    <w:lvl w:ilvl="0" w:tplc="041D0001">
      <w:start w:val="1"/>
      <w:numFmt w:val="bullet"/>
      <w:lvlText w:val=""/>
      <w:lvlJc w:val="left"/>
      <w:pPr>
        <w:ind w:left="720" w:hanging="360"/>
      </w:pPr>
      <w:rPr>
        <w:rFonts w:ascii="Symbol" w:hAnsi="Symbol" w:hint="default"/>
        <w:sz w:val="18"/>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652B0C"/>
    <w:multiLevelType w:val="hybridMultilevel"/>
    <w:tmpl w:val="4246CA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A77DD7"/>
    <w:multiLevelType w:val="hybridMultilevel"/>
    <w:tmpl w:val="EAE017E6"/>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0E5E48"/>
    <w:multiLevelType w:val="hybridMultilevel"/>
    <w:tmpl w:val="720A7310"/>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2132447"/>
    <w:multiLevelType w:val="hybridMultilevel"/>
    <w:tmpl w:val="018CB8A4"/>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D13221"/>
    <w:multiLevelType w:val="hybridMultilevel"/>
    <w:tmpl w:val="ABF20CD0"/>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5EC30E8"/>
    <w:multiLevelType w:val="hybridMultilevel"/>
    <w:tmpl w:val="08589680"/>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F69498E"/>
    <w:multiLevelType w:val="hybridMultilevel"/>
    <w:tmpl w:val="2D80E5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1F57175"/>
    <w:multiLevelType w:val="hybridMultilevel"/>
    <w:tmpl w:val="B0DA42B2"/>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2E15B68"/>
    <w:multiLevelType w:val="hybridMultilevel"/>
    <w:tmpl w:val="D79E834E"/>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A83C4F"/>
    <w:multiLevelType w:val="hybridMultilevel"/>
    <w:tmpl w:val="BC406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047F40"/>
    <w:multiLevelType w:val="hybridMultilevel"/>
    <w:tmpl w:val="4112CDAC"/>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5B3648"/>
    <w:multiLevelType w:val="multilevel"/>
    <w:tmpl w:val="6D20039E"/>
    <w:lvl w:ilvl="0">
      <w:start w:val="1"/>
      <w:numFmt w:val="bullet"/>
      <w:lvlText w:val="—"/>
      <w:lvlJc w:val="left"/>
      <w:pPr>
        <w:tabs>
          <w:tab w:val="num" w:pos="908"/>
        </w:tabs>
        <w:ind w:left="908" w:hanging="340"/>
      </w:pPr>
      <w:rPr>
        <w:rFonts w:ascii="Arial" w:hAnsi="Arial" w:hint="default"/>
        <w:color w:val="auto"/>
        <w:sz w:val="24"/>
        <w:szCs w:val="22"/>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Arial" w:hAnsi="Arial" w:hint="default"/>
        <w:color w:val="auto"/>
      </w:rPr>
    </w:lvl>
    <w:lvl w:ilvl="3">
      <w:start w:val="1"/>
      <w:numFmt w:val="bullet"/>
      <w:lvlText w:val="-"/>
      <w:lvlJc w:val="left"/>
      <w:pPr>
        <w:tabs>
          <w:tab w:val="num" w:pos="1360"/>
        </w:tabs>
        <w:ind w:left="1360" w:hanging="340"/>
      </w:pPr>
      <w:rPr>
        <w:rFonts w:ascii="Arial" w:hAnsi="Arial" w:hint="default"/>
      </w:rPr>
    </w:lvl>
    <w:lvl w:ilvl="4">
      <w:start w:val="1"/>
      <w:numFmt w:val="bullet"/>
      <w:lvlText w:val="—"/>
      <w:lvlJc w:val="left"/>
      <w:pPr>
        <w:tabs>
          <w:tab w:val="num" w:pos="1700"/>
        </w:tabs>
        <w:ind w:left="1700" w:hanging="340"/>
      </w:pPr>
      <w:rPr>
        <w:rFonts w:ascii="Arial" w:hAnsi="Arial" w:hint="default"/>
        <w:color w:val="auto"/>
      </w:rPr>
    </w:lvl>
    <w:lvl w:ilvl="5">
      <w:start w:val="1"/>
      <w:numFmt w:val="bullet"/>
      <w:lvlText w:val="-"/>
      <w:lvlJc w:val="left"/>
      <w:pPr>
        <w:tabs>
          <w:tab w:val="num" w:pos="2040"/>
        </w:tabs>
        <w:ind w:left="2040" w:hanging="340"/>
      </w:pPr>
      <w:rPr>
        <w:rFonts w:ascii="Arial" w:hAnsi="Arial" w:hint="default"/>
        <w:color w:val="auto"/>
      </w:rPr>
    </w:lvl>
    <w:lvl w:ilvl="6">
      <w:start w:val="1"/>
      <w:numFmt w:val="bullet"/>
      <w:lvlText w:val="—"/>
      <w:lvlJc w:val="left"/>
      <w:pPr>
        <w:tabs>
          <w:tab w:val="num" w:pos="2380"/>
        </w:tabs>
        <w:ind w:left="2380" w:hanging="340"/>
      </w:pPr>
      <w:rPr>
        <w:rFonts w:ascii="Arial" w:hAnsi="Arial" w:hint="default"/>
        <w:color w:val="auto"/>
      </w:rPr>
    </w:lvl>
    <w:lvl w:ilvl="7">
      <w:start w:val="1"/>
      <w:numFmt w:val="bullet"/>
      <w:lvlText w:val="-"/>
      <w:lvlJc w:val="left"/>
      <w:pPr>
        <w:tabs>
          <w:tab w:val="num" w:pos="2720"/>
        </w:tabs>
        <w:ind w:left="2720" w:hanging="340"/>
      </w:pPr>
      <w:rPr>
        <w:rFonts w:ascii="Arial" w:hAnsi="Arial" w:hint="default"/>
        <w:color w:val="auto"/>
      </w:rPr>
    </w:lvl>
    <w:lvl w:ilvl="8">
      <w:start w:val="1"/>
      <w:numFmt w:val="bullet"/>
      <w:lvlText w:val="—"/>
      <w:lvlJc w:val="left"/>
      <w:pPr>
        <w:tabs>
          <w:tab w:val="num" w:pos="3060"/>
        </w:tabs>
        <w:ind w:left="3060" w:hanging="340"/>
      </w:pPr>
      <w:rPr>
        <w:rFonts w:ascii="Arial" w:hAnsi="Arial" w:hint="default"/>
        <w:color w:val="auto"/>
      </w:rPr>
    </w:lvl>
  </w:abstractNum>
  <w:abstractNum w:abstractNumId="14" w15:restartNumberingAfterBreak="0">
    <w:nsid w:val="2A925B91"/>
    <w:multiLevelType w:val="hybridMultilevel"/>
    <w:tmpl w:val="31EECC64"/>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5C3092"/>
    <w:multiLevelType w:val="hybridMultilevel"/>
    <w:tmpl w:val="1E4CAC34"/>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F0508BF"/>
    <w:multiLevelType w:val="hybridMultilevel"/>
    <w:tmpl w:val="784438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F9B7D47"/>
    <w:multiLevelType w:val="hybridMultilevel"/>
    <w:tmpl w:val="A01E16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FAB6881"/>
    <w:multiLevelType w:val="hybridMultilevel"/>
    <w:tmpl w:val="D0444DCC"/>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9D39B1"/>
    <w:multiLevelType w:val="hybridMultilevel"/>
    <w:tmpl w:val="1B5ACE7A"/>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5830DF"/>
    <w:multiLevelType w:val="hybridMultilevel"/>
    <w:tmpl w:val="2D625058"/>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D8A2756"/>
    <w:multiLevelType w:val="multilevel"/>
    <w:tmpl w:val="785E2F36"/>
    <w:lvl w:ilvl="0">
      <w:start w:val="1"/>
      <w:numFmt w:val="upperLetter"/>
      <w:pStyle w:val="AppendixHeading"/>
      <w:lvlText w:val="%1"/>
      <w:lvlJc w:val="left"/>
      <w:pPr>
        <w:tabs>
          <w:tab w:val="num" w:pos="-964"/>
        </w:tabs>
        <w:ind w:left="-964" w:hanging="964"/>
      </w:pPr>
    </w:lvl>
    <w:lvl w:ilvl="1">
      <w:start w:val="1"/>
      <w:numFmt w:val="decimal"/>
      <w:pStyle w:val="AppendixHeading2"/>
      <w:lvlText w:val="%1.%2"/>
      <w:lvlJc w:val="left"/>
      <w:pPr>
        <w:tabs>
          <w:tab w:val="num" w:pos="-964"/>
        </w:tabs>
        <w:ind w:left="-964" w:hanging="964"/>
      </w:pPr>
    </w:lvl>
    <w:lvl w:ilvl="2">
      <w:start w:val="1"/>
      <w:numFmt w:val="decimal"/>
      <w:pStyle w:val="AppendixHeading3"/>
      <w:lvlText w:val="%1.%2.%3"/>
      <w:lvlJc w:val="left"/>
      <w:pPr>
        <w:tabs>
          <w:tab w:val="num" w:pos="-964"/>
        </w:tabs>
        <w:ind w:left="-964" w:hanging="964"/>
      </w:pPr>
    </w:lvl>
    <w:lvl w:ilvl="3">
      <w:start w:val="1"/>
      <w:numFmt w:val="decimal"/>
      <w:pStyle w:val="AppendixHeading4"/>
      <w:lvlText w:val="%1.%2.%3.%4"/>
      <w:lvlJc w:val="left"/>
      <w:pPr>
        <w:tabs>
          <w:tab w:val="num" w:pos="-964"/>
        </w:tabs>
        <w:ind w:left="-964" w:hanging="964"/>
      </w:pPr>
    </w:lvl>
    <w:lvl w:ilvl="4">
      <w:start w:val="1"/>
      <w:numFmt w:val="decimal"/>
      <w:lvlText w:val="(%5)"/>
      <w:lvlJc w:val="left"/>
      <w:pPr>
        <w:ind w:left="1916" w:firstLine="0"/>
      </w:pPr>
    </w:lvl>
    <w:lvl w:ilvl="5">
      <w:start w:val="1"/>
      <w:numFmt w:val="lowerLetter"/>
      <w:lvlText w:val="(%6)"/>
      <w:lvlJc w:val="left"/>
      <w:pPr>
        <w:ind w:left="2636" w:firstLine="0"/>
      </w:pPr>
    </w:lvl>
    <w:lvl w:ilvl="6">
      <w:start w:val="1"/>
      <w:numFmt w:val="lowerRoman"/>
      <w:lvlText w:val="(%7)"/>
      <w:lvlJc w:val="left"/>
      <w:pPr>
        <w:ind w:left="3356" w:firstLine="0"/>
      </w:pPr>
    </w:lvl>
    <w:lvl w:ilvl="7">
      <w:start w:val="1"/>
      <w:numFmt w:val="lowerLetter"/>
      <w:lvlText w:val="(%8)"/>
      <w:lvlJc w:val="left"/>
      <w:pPr>
        <w:ind w:left="4076" w:firstLine="0"/>
      </w:pPr>
    </w:lvl>
    <w:lvl w:ilvl="8">
      <w:start w:val="1"/>
      <w:numFmt w:val="lowerRoman"/>
      <w:lvlText w:val="(%9)"/>
      <w:lvlJc w:val="left"/>
      <w:pPr>
        <w:ind w:left="4796" w:firstLine="0"/>
      </w:pPr>
    </w:lvl>
  </w:abstractNum>
  <w:abstractNum w:abstractNumId="22" w15:restartNumberingAfterBreak="0">
    <w:nsid w:val="3EF9157A"/>
    <w:multiLevelType w:val="hybridMultilevel"/>
    <w:tmpl w:val="570E4AF2"/>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5767A31"/>
    <w:multiLevelType w:val="hybridMultilevel"/>
    <w:tmpl w:val="A6F448F2"/>
    <w:lvl w:ilvl="0" w:tplc="B9C068B6">
      <w:start w:val="1"/>
      <w:numFmt w:val="bullet"/>
      <w:lvlText w:val=""/>
      <w:lvlJc w:val="left"/>
      <w:pPr>
        <w:ind w:left="720" w:hanging="360"/>
      </w:pPr>
      <w:rPr>
        <w:rFonts w:ascii="Symbol" w:hAnsi="Symbol" w:hint="default"/>
        <w:sz w:val="18"/>
        <w:szCs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9B14EF6"/>
    <w:multiLevelType w:val="hybridMultilevel"/>
    <w:tmpl w:val="E588178A"/>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E79337C"/>
    <w:multiLevelType w:val="multilevel"/>
    <w:tmpl w:val="AA0069EC"/>
    <w:lvl w:ilvl="0">
      <w:start w:val="1"/>
      <w:numFmt w:val="decimal"/>
      <w:pStyle w:val="Heading1"/>
      <w:lvlText w:val="%1"/>
      <w:lvlJc w:val="left"/>
      <w:pPr>
        <w:ind w:left="0" w:hanging="964"/>
      </w:pPr>
    </w:lvl>
    <w:lvl w:ilvl="1">
      <w:start w:val="1"/>
      <w:numFmt w:val="decimal"/>
      <w:pStyle w:val="Heading2"/>
      <w:lvlText w:val="%1.%2"/>
      <w:lvlJc w:val="left"/>
      <w:pPr>
        <w:ind w:left="0" w:hanging="964"/>
      </w:pPr>
    </w:lvl>
    <w:lvl w:ilvl="2">
      <w:start w:val="1"/>
      <w:numFmt w:val="decimal"/>
      <w:pStyle w:val="Heading3"/>
      <w:lvlText w:val="%1.%2.%3"/>
      <w:lvlJc w:val="left"/>
      <w:pPr>
        <w:ind w:left="0" w:hanging="964"/>
      </w:pPr>
    </w:lvl>
    <w:lvl w:ilvl="3">
      <w:start w:val="1"/>
      <w:numFmt w:val="decimal"/>
      <w:pStyle w:val="Heading4"/>
      <w:lvlText w:val="%1.%2.%3.%4"/>
      <w:lvlJc w:val="left"/>
      <w:pPr>
        <w:ind w:left="0" w:hanging="96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3744A4"/>
    <w:multiLevelType w:val="hybridMultilevel"/>
    <w:tmpl w:val="FD5A2044"/>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725A7C"/>
    <w:multiLevelType w:val="hybridMultilevel"/>
    <w:tmpl w:val="29203C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BE47C5"/>
    <w:multiLevelType w:val="hybridMultilevel"/>
    <w:tmpl w:val="39C46728"/>
    <w:lvl w:ilvl="0" w:tplc="041D0001">
      <w:start w:val="1"/>
      <w:numFmt w:val="bullet"/>
      <w:lvlText w:val=""/>
      <w:lvlJc w:val="left"/>
      <w:pPr>
        <w:ind w:left="720" w:hanging="360"/>
      </w:pPr>
      <w:rPr>
        <w:rFonts w:ascii="Symbol" w:hAnsi="Symbol" w:hint="default"/>
        <w:sz w:val="18"/>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0EF3A1E"/>
    <w:multiLevelType w:val="multilevel"/>
    <w:tmpl w:val="BCD49A32"/>
    <w:lvl w:ilvl="0">
      <w:start w:val="1"/>
      <w:numFmt w:val="bullet"/>
      <w:lvlText w:val="-"/>
      <w:lvlJc w:val="left"/>
      <w:pPr>
        <w:tabs>
          <w:tab w:val="num" w:pos="908"/>
        </w:tabs>
        <w:ind w:left="908" w:hanging="340"/>
      </w:pPr>
      <w:rPr>
        <w:rFonts w:ascii="Arial" w:hAnsi="Arial" w:hint="default"/>
        <w:color w:val="auto"/>
        <w:sz w:val="24"/>
        <w:szCs w:val="22"/>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0"/>
        </w:tabs>
        <w:ind w:left="1020" w:hanging="340"/>
      </w:pPr>
      <w:rPr>
        <w:rFonts w:ascii="Arial" w:hAnsi="Arial" w:hint="default"/>
        <w:color w:val="auto"/>
      </w:rPr>
    </w:lvl>
    <w:lvl w:ilvl="3">
      <w:start w:val="1"/>
      <w:numFmt w:val="bullet"/>
      <w:lvlText w:val="-"/>
      <w:lvlJc w:val="left"/>
      <w:pPr>
        <w:tabs>
          <w:tab w:val="num" w:pos="1360"/>
        </w:tabs>
        <w:ind w:left="1360" w:hanging="340"/>
      </w:pPr>
      <w:rPr>
        <w:rFonts w:ascii="Arial" w:hAnsi="Arial" w:hint="default"/>
      </w:rPr>
    </w:lvl>
    <w:lvl w:ilvl="4">
      <w:start w:val="1"/>
      <w:numFmt w:val="bullet"/>
      <w:lvlText w:val="—"/>
      <w:lvlJc w:val="left"/>
      <w:pPr>
        <w:tabs>
          <w:tab w:val="num" w:pos="1700"/>
        </w:tabs>
        <w:ind w:left="1700" w:hanging="340"/>
      </w:pPr>
      <w:rPr>
        <w:rFonts w:ascii="Arial" w:hAnsi="Arial" w:hint="default"/>
        <w:color w:val="auto"/>
      </w:rPr>
    </w:lvl>
    <w:lvl w:ilvl="5">
      <w:start w:val="1"/>
      <w:numFmt w:val="bullet"/>
      <w:lvlText w:val="-"/>
      <w:lvlJc w:val="left"/>
      <w:pPr>
        <w:tabs>
          <w:tab w:val="num" w:pos="2040"/>
        </w:tabs>
        <w:ind w:left="2040" w:hanging="340"/>
      </w:pPr>
      <w:rPr>
        <w:rFonts w:ascii="Arial" w:hAnsi="Arial" w:hint="default"/>
        <w:color w:val="auto"/>
      </w:rPr>
    </w:lvl>
    <w:lvl w:ilvl="6">
      <w:start w:val="1"/>
      <w:numFmt w:val="bullet"/>
      <w:lvlText w:val="—"/>
      <w:lvlJc w:val="left"/>
      <w:pPr>
        <w:tabs>
          <w:tab w:val="num" w:pos="2380"/>
        </w:tabs>
        <w:ind w:left="2380" w:hanging="340"/>
      </w:pPr>
      <w:rPr>
        <w:rFonts w:ascii="Arial" w:hAnsi="Arial" w:hint="default"/>
        <w:color w:val="auto"/>
      </w:rPr>
    </w:lvl>
    <w:lvl w:ilvl="7">
      <w:start w:val="1"/>
      <w:numFmt w:val="bullet"/>
      <w:lvlText w:val="-"/>
      <w:lvlJc w:val="left"/>
      <w:pPr>
        <w:tabs>
          <w:tab w:val="num" w:pos="2720"/>
        </w:tabs>
        <w:ind w:left="2720" w:hanging="340"/>
      </w:pPr>
      <w:rPr>
        <w:rFonts w:ascii="Arial" w:hAnsi="Arial" w:hint="default"/>
        <w:color w:val="auto"/>
      </w:rPr>
    </w:lvl>
    <w:lvl w:ilvl="8">
      <w:start w:val="1"/>
      <w:numFmt w:val="bullet"/>
      <w:lvlText w:val="—"/>
      <w:lvlJc w:val="left"/>
      <w:pPr>
        <w:tabs>
          <w:tab w:val="num" w:pos="3060"/>
        </w:tabs>
        <w:ind w:left="3060" w:hanging="340"/>
      </w:pPr>
      <w:rPr>
        <w:rFonts w:ascii="Arial" w:hAnsi="Arial" w:hint="default"/>
        <w:color w:val="auto"/>
      </w:rPr>
    </w:lvl>
  </w:abstractNum>
  <w:abstractNum w:abstractNumId="30" w15:restartNumberingAfterBreak="0">
    <w:nsid w:val="549C2B9F"/>
    <w:multiLevelType w:val="hybridMultilevel"/>
    <w:tmpl w:val="4A343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5805FA9"/>
    <w:multiLevelType w:val="hybridMultilevel"/>
    <w:tmpl w:val="55C8547E"/>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624598F"/>
    <w:multiLevelType w:val="hybridMultilevel"/>
    <w:tmpl w:val="0F9AF9E2"/>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8755546"/>
    <w:multiLevelType w:val="hybridMultilevel"/>
    <w:tmpl w:val="70722096"/>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A71650C"/>
    <w:multiLevelType w:val="hybridMultilevel"/>
    <w:tmpl w:val="9376A31C"/>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B3B2678"/>
    <w:multiLevelType w:val="hybridMultilevel"/>
    <w:tmpl w:val="1AA24038"/>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D44450A"/>
    <w:multiLevelType w:val="hybridMultilevel"/>
    <w:tmpl w:val="8B18A7A8"/>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FBB4589"/>
    <w:multiLevelType w:val="hybridMultilevel"/>
    <w:tmpl w:val="9E8601AC"/>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FCD00C3"/>
    <w:multiLevelType w:val="hybridMultilevel"/>
    <w:tmpl w:val="BFB07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19F4F24"/>
    <w:multiLevelType w:val="hybridMultilevel"/>
    <w:tmpl w:val="9CE45846"/>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3E0527C"/>
    <w:multiLevelType w:val="multilevel"/>
    <w:tmpl w:val="330EFD2A"/>
    <w:lvl w:ilvl="0">
      <w:start w:val="1"/>
      <w:numFmt w:val="bullet"/>
      <w:lvlText w:val="—"/>
      <w:lvlJc w:val="left"/>
      <w:pPr>
        <w:tabs>
          <w:tab w:val="num" w:pos="908"/>
        </w:tabs>
        <w:ind w:left="908" w:hanging="340"/>
      </w:pPr>
      <w:rPr>
        <w:rFonts w:ascii="Arial" w:hAnsi="Arial" w:hint="default"/>
        <w:color w:val="auto"/>
        <w:sz w:val="24"/>
        <w:szCs w:val="22"/>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Arial" w:hAnsi="Arial" w:hint="default"/>
        <w:color w:val="auto"/>
      </w:rPr>
    </w:lvl>
    <w:lvl w:ilvl="3">
      <w:start w:val="1"/>
      <w:numFmt w:val="bullet"/>
      <w:lvlText w:val=""/>
      <w:lvlJc w:val="left"/>
      <w:pPr>
        <w:tabs>
          <w:tab w:val="num" w:pos="1360"/>
        </w:tabs>
        <w:ind w:left="1360" w:hanging="340"/>
      </w:pPr>
      <w:rPr>
        <w:rFonts w:ascii="Symbol" w:hAnsi="Symbol" w:hint="default"/>
      </w:rPr>
    </w:lvl>
    <w:lvl w:ilvl="4">
      <w:start w:val="1"/>
      <w:numFmt w:val="bullet"/>
      <w:lvlText w:val="—"/>
      <w:lvlJc w:val="left"/>
      <w:pPr>
        <w:tabs>
          <w:tab w:val="num" w:pos="1700"/>
        </w:tabs>
        <w:ind w:left="1700" w:hanging="340"/>
      </w:pPr>
      <w:rPr>
        <w:rFonts w:ascii="Arial" w:hAnsi="Arial" w:hint="default"/>
        <w:color w:val="auto"/>
      </w:rPr>
    </w:lvl>
    <w:lvl w:ilvl="5">
      <w:start w:val="1"/>
      <w:numFmt w:val="bullet"/>
      <w:lvlText w:val="-"/>
      <w:lvlJc w:val="left"/>
      <w:pPr>
        <w:tabs>
          <w:tab w:val="num" w:pos="2040"/>
        </w:tabs>
        <w:ind w:left="2040" w:hanging="340"/>
      </w:pPr>
      <w:rPr>
        <w:rFonts w:ascii="Arial" w:hAnsi="Arial" w:hint="default"/>
        <w:color w:val="auto"/>
      </w:rPr>
    </w:lvl>
    <w:lvl w:ilvl="6">
      <w:start w:val="1"/>
      <w:numFmt w:val="bullet"/>
      <w:lvlText w:val="—"/>
      <w:lvlJc w:val="left"/>
      <w:pPr>
        <w:tabs>
          <w:tab w:val="num" w:pos="2380"/>
        </w:tabs>
        <w:ind w:left="2380" w:hanging="340"/>
      </w:pPr>
      <w:rPr>
        <w:rFonts w:ascii="Arial" w:hAnsi="Arial" w:hint="default"/>
        <w:color w:val="auto"/>
      </w:rPr>
    </w:lvl>
    <w:lvl w:ilvl="7">
      <w:start w:val="1"/>
      <w:numFmt w:val="bullet"/>
      <w:lvlText w:val="-"/>
      <w:lvlJc w:val="left"/>
      <w:pPr>
        <w:tabs>
          <w:tab w:val="num" w:pos="2720"/>
        </w:tabs>
        <w:ind w:left="2720" w:hanging="340"/>
      </w:pPr>
      <w:rPr>
        <w:rFonts w:ascii="Arial" w:hAnsi="Arial" w:hint="default"/>
        <w:color w:val="auto"/>
      </w:rPr>
    </w:lvl>
    <w:lvl w:ilvl="8">
      <w:start w:val="1"/>
      <w:numFmt w:val="bullet"/>
      <w:lvlText w:val="—"/>
      <w:lvlJc w:val="left"/>
      <w:pPr>
        <w:tabs>
          <w:tab w:val="num" w:pos="3060"/>
        </w:tabs>
        <w:ind w:left="3060" w:hanging="340"/>
      </w:pPr>
      <w:rPr>
        <w:rFonts w:ascii="Arial" w:hAnsi="Arial" w:hint="default"/>
        <w:color w:val="auto"/>
      </w:rPr>
    </w:lvl>
  </w:abstractNum>
  <w:abstractNum w:abstractNumId="41" w15:restartNumberingAfterBreak="0">
    <w:nsid w:val="67057776"/>
    <w:multiLevelType w:val="hybridMultilevel"/>
    <w:tmpl w:val="51F4772C"/>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8750E33"/>
    <w:multiLevelType w:val="hybridMultilevel"/>
    <w:tmpl w:val="FF527F7A"/>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ABE4EF7"/>
    <w:multiLevelType w:val="hybridMultilevel"/>
    <w:tmpl w:val="4BCAEAFE"/>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CFB297B"/>
    <w:multiLevelType w:val="hybridMultilevel"/>
    <w:tmpl w:val="FF4E1446"/>
    <w:lvl w:ilvl="0" w:tplc="041D0001">
      <w:start w:val="1"/>
      <w:numFmt w:val="bullet"/>
      <w:lvlText w:val=""/>
      <w:lvlJc w:val="left"/>
      <w:pPr>
        <w:ind w:left="720" w:hanging="360"/>
      </w:pPr>
      <w:rPr>
        <w:rFonts w:ascii="Symbol" w:hAnsi="Symbol" w:hint="default"/>
        <w:sz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6DA52053"/>
    <w:multiLevelType w:val="multilevel"/>
    <w:tmpl w:val="FA3C62AE"/>
    <w:lvl w:ilvl="0">
      <w:start w:val="1"/>
      <w:numFmt w:val="decimal"/>
      <w:pStyle w:val="ListNumber"/>
      <w:lvlText w:val="%1"/>
      <w:lvlJc w:val="left"/>
      <w:pPr>
        <w:ind w:left="340" w:hanging="340"/>
      </w:pPr>
      <w:rPr>
        <w:rFonts w:asciiTheme="minorHAnsi" w:hAnsiTheme="minorHAnsi" w:hint="default"/>
        <w:sz w:val="22"/>
      </w:rPr>
    </w:lvl>
    <w:lvl w:ilvl="1">
      <w:start w:val="1"/>
      <w:numFmt w:val="lowerLetter"/>
      <w:pStyle w:val="ListNumber2"/>
      <w:lvlText w:val="%2)"/>
      <w:lvlJc w:val="left"/>
      <w:pPr>
        <w:tabs>
          <w:tab w:val="num" w:pos="680"/>
        </w:tabs>
        <w:ind w:left="680" w:hanging="340"/>
      </w:pPr>
      <w:rPr>
        <w:rFonts w:asciiTheme="minorHAnsi" w:hAnsiTheme="minorHAnsi" w:hint="default"/>
      </w:rPr>
    </w:lvl>
    <w:lvl w:ilvl="2">
      <w:start w:val="1"/>
      <w:numFmt w:val="lowerRoman"/>
      <w:pStyle w:val="ListNumber3"/>
      <w:lvlText w:val="%3."/>
      <w:lvlJc w:val="left"/>
      <w:pPr>
        <w:tabs>
          <w:tab w:val="num" w:pos="1020"/>
        </w:tabs>
        <w:ind w:left="1020" w:hanging="340"/>
      </w:pPr>
      <w:rPr>
        <w:rFonts w:asciiTheme="minorHAnsi" w:hAnsiTheme="minorHAnsi" w:hint="default"/>
        <w:color w:val="auto"/>
      </w:rPr>
    </w:lvl>
    <w:lvl w:ilvl="3">
      <w:start w:val="1"/>
      <w:numFmt w:val="bullet"/>
      <w:pStyle w:val="ListNumber4"/>
      <w:lvlText w:val="—"/>
      <w:lvlJc w:val="left"/>
      <w:pPr>
        <w:tabs>
          <w:tab w:val="num" w:pos="1360"/>
        </w:tabs>
        <w:ind w:left="1360" w:hanging="340"/>
      </w:pPr>
      <w:rPr>
        <w:rFonts w:ascii="Arial" w:hAnsi="Arial" w:hint="default"/>
        <w:color w:val="auto"/>
      </w:rPr>
    </w:lvl>
    <w:lvl w:ilvl="4">
      <w:start w:val="1"/>
      <w:numFmt w:val="bullet"/>
      <w:pStyle w:val="ListNumber5"/>
      <w:lvlText w:val="-"/>
      <w:lvlJc w:val="left"/>
      <w:pPr>
        <w:tabs>
          <w:tab w:val="num" w:pos="1700"/>
        </w:tabs>
        <w:ind w:left="1700" w:hanging="340"/>
      </w:pPr>
      <w:rPr>
        <w:rFonts w:ascii="Arial" w:hAnsi="Arial" w:hint="default"/>
        <w:color w:val="auto"/>
      </w:rPr>
    </w:lvl>
    <w:lvl w:ilvl="5">
      <w:start w:val="1"/>
      <w:numFmt w:val="bullet"/>
      <w:lvlText w:val="—"/>
      <w:lvlJc w:val="left"/>
      <w:pPr>
        <w:tabs>
          <w:tab w:val="num" w:pos="2040"/>
        </w:tabs>
        <w:ind w:left="2040" w:hanging="340"/>
      </w:pPr>
      <w:rPr>
        <w:rFonts w:ascii="Arial" w:hAnsi="Arial" w:hint="default"/>
        <w:color w:val="auto"/>
      </w:rPr>
    </w:lvl>
    <w:lvl w:ilvl="6">
      <w:start w:val="1"/>
      <w:numFmt w:val="bullet"/>
      <w:lvlText w:val="-"/>
      <w:lvlJc w:val="left"/>
      <w:pPr>
        <w:tabs>
          <w:tab w:val="num" w:pos="2380"/>
        </w:tabs>
        <w:ind w:left="2380" w:hanging="340"/>
      </w:pPr>
      <w:rPr>
        <w:rFonts w:ascii="Arial" w:hAnsi="Arial" w:hint="default"/>
        <w:color w:val="auto"/>
      </w:rPr>
    </w:lvl>
    <w:lvl w:ilvl="7">
      <w:start w:val="1"/>
      <w:numFmt w:val="bullet"/>
      <w:lvlText w:val="—"/>
      <w:lvlJc w:val="left"/>
      <w:pPr>
        <w:tabs>
          <w:tab w:val="num" w:pos="2720"/>
        </w:tabs>
        <w:ind w:left="2720" w:hanging="340"/>
      </w:pPr>
      <w:rPr>
        <w:rFonts w:ascii="Arial" w:hAnsi="Arial" w:hint="default"/>
        <w:color w:val="auto"/>
      </w:rPr>
    </w:lvl>
    <w:lvl w:ilvl="8">
      <w:start w:val="1"/>
      <w:numFmt w:val="bullet"/>
      <w:lvlText w:val="-"/>
      <w:lvlJc w:val="left"/>
      <w:pPr>
        <w:tabs>
          <w:tab w:val="num" w:pos="3060"/>
        </w:tabs>
        <w:ind w:left="3060" w:hanging="340"/>
      </w:pPr>
      <w:rPr>
        <w:rFonts w:ascii="Arial" w:hAnsi="Arial" w:hint="default"/>
        <w:color w:val="auto"/>
      </w:rPr>
    </w:lvl>
  </w:abstractNum>
  <w:abstractNum w:abstractNumId="46" w15:restartNumberingAfterBreak="0">
    <w:nsid w:val="72A62072"/>
    <w:multiLevelType w:val="hybridMultilevel"/>
    <w:tmpl w:val="C14E805A"/>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DC1288F"/>
    <w:multiLevelType w:val="hybridMultilevel"/>
    <w:tmpl w:val="49FA7684"/>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E6F4BEA"/>
    <w:multiLevelType w:val="hybridMultilevel"/>
    <w:tmpl w:val="3A68341C"/>
    <w:lvl w:ilvl="0" w:tplc="041D0001">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0"/>
  </w:num>
  <w:num w:numId="4">
    <w:abstractNumId w:val="25"/>
  </w:num>
  <w:num w:numId="5">
    <w:abstractNumId w:val="0"/>
  </w:num>
  <w:num w:numId="6">
    <w:abstractNumId w:val="38"/>
  </w:num>
  <w:num w:numId="7">
    <w:abstractNumId w:val="16"/>
  </w:num>
  <w:num w:numId="8">
    <w:abstractNumId w:val="28"/>
  </w:num>
  <w:num w:numId="9">
    <w:abstractNumId w:val="1"/>
  </w:num>
  <w:num w:numId="10">
    <w:abstractNumId w:val="11"/>
  </w:num>
  <w:num w:numId="11">
    <w:abstractNumId w:val="30"/>
  </w:num>
  <w:num w:numId="12">
    <w:abstractNumId w:val="17"/>
  </w:num>
  <w:num w:numId="13">
    <w:abstractNumId w:val="6"/>
  </w:num>
  <w:num w:numId="14">
    <w:abstractNumId w:val="47"/>
  </w:num>
  <w:num w:numId="15">
    <w:abstractNumId w:val="43"/>
  </w:num>
  <w:num w:numId="16">
    <w:abstractNumId w:val="7"/>
  </w:num>
  <w:num w:numId="17">
    <w:abstractNumId w:val="14"/>
  </w:num>
  <w:num w:numId="18">
    <w:abstractNumId w:val="26"/>
  </w:num>
  <w:num w:numId="19">
    <w:abstractNumId w:val="35"/>
  </w:num>
  <w:num w:numId="20">
    <w:abstractNumId w:val="39"/>
  </w:num>
  <w:num w:numId="21">
    <w:abstractNumId w:val="4"/>
  </w:num>
  <w:num w:numId="22">
    <w:abstractNumId w:val="5"/>
  </w:num>
  <w:num w:numId="23">
    <w:abstractNumId w:val="33"/>
  </w:num>
  <w:num w:numId="24">
    <w:abstractNumId w:val="31"/>
  </w:num>
  <w:num w:numId="25">
    <w:abstractNumId w:val="24"/>
  </w:num>
  <w:num w:numId="26">
    <w:abstractNumId w:val="18"/>
  </w:num>
  <w:num w:numId="27">
    <w:abstractNumId w:val="46"/>
  </w:num>
  <w:num w:numId="28">
    <w:abstractNumId w:val="41"/>
  </w:num>
  <w:num w:numId="29">
    <w:abstractNumId w:val="10"/>
  </w:num>
  <w:num w:numId="30">
    <w:abstractNumId w:val="20"/>
  </w:num>
  <w:num w:numId="31">
    <w:abstractNumId w:val="9"/>
  </w:num>
  <w:num w:numId="32">
    <w:abstractNumId w:val="37"/>
  </w:num>
  <w:num w:numId="33">
    <w:abstractNumId w:val="8"/>
  </w:num>
  <w:num w:numId="34">
    <w:abstractNumId w:val="48"/>
  </w:num>
  <w:num w:numId="35">
    <w:abstractNumId w:val="22"/>
  </w:num>
  <w:num w:numId="36">
    <w:abstractNumId w:val="3"/>
  </w:num>
  <w:num w:numId="37">
    <w:abstractNumId w:val="42"/>
  </w:num>
  <w:num w:numId="38">
    <w:abstractNumId w:val="34"/>
  </w:num>
  <w:num w:numId="39">
    <w:abstractNumId w:val="19"/>
  </w:num>
  <w:num w:numId="40">
    <w:abstractNumId w:val="36"/>
  </w:num>
  <w:num w:numId="41">
    <w:abstractNumId w:val="12"/>
  </w:num>
  <w:num w:numId="42">
    <w:abstractNumId w:val="32"/>
  </w:num>
  <w:num w:numId="43">
    <w:abstractNumId w:val="13"/>
  </w:num>
  <w:num w:numId="44">
    <w:abstractNumId w:val="15"/>
  </w:num>
  <w:num w:numId="45">
    <w:abstractNumId w:val="23"/>
  </w:num>
  <w:num w:numId="46">
    <w:abstractNumId w:val="2"/>
  </w:num>
  <w:num w:numId="47">
    <w:abstractNumId w:val="27"/>
  </w:num>
  <w:num w:numId="48">
    <w:abstractNumId w:val="40"/>
  </w:num>
  <w:num w:numId="49">
    <w:abstractNumId w:val="44"/>
  </w:num>
  <w:num w:numId="50">
    <w:abstractNumId w:val="29"/>
  </w:num>
  <w:num w:numId="51">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5.0"/>
    <w:docVar w:name="Num3Paras" w:val="No"/>
    <w:docVar w:name="Orientation" w:val="Portrait"/>
    <w:docVar w:name="ReptStyle" w:val=" 0"/>
    <w:docVar w:name="Runned" w:val="True"/>
  </w:docVars>
  <w:rsids>
    <w:rsidRoot w:val="00283233"/>
    <w:rsid w:val="00000998"/>
    <w:rsid w:val="000009E9"/>
    <w:rsid w:val="00000F4C"/>
    <w:rsid w:val="0000207B"/>
    <w:rsid w:val="00002651"/>
    <w:rsid w:val="00002910"/>
    <w:rsid w:val="00003804"/>
    <w:rsid w:val="000048B4"/>
    <w:rsid w:val="00005E26"/>
    <w:rsid w:val="00007E31"/>
    <w:rsid w:val="00010B60"/>
    <w:rsid w:val="00011C2B"/>
    <w:rsid w:val="00014D5A"/>
    <w:rsid w:val="000150C3"/>
    <w:rsid w:val="00017DD4"/>
    <w:rsid w:val="000205AA"/>
    <w:rsid w:val="0002086F"/>
    <w:rsid w:val="00020FAF"/>
    <w:rsid w:val="0002102F"/>
    <w:rsid w:val="00021AE3"/>
    <w:rsid w:val="0002213A"/>
    <w:rsid w:val="00022466"/>
    <w:rsid w:val="000225CE"/>
    <w:rsid w:val="00022621"/>
    <w:rsid w:val="000226B6"/>
    <w:rsid w:val="0002385A"/>
    <w:rsid w:val="00023C97"/>
    <w:rsid w:val="000253E7"/>
    <w:rsid w:val="00026CA4"/>
    <w:rsid w:val="0002777F"/>
    <w:rsid w:val="00030AAB"/>
    <w:rsid w:val="000319DF"/>
    <w:rsid w:val="00032A21"/>
    <w:rsid w:val="000338DF"/>
    <w:rsid w:val="000349D2"/>
    <w:rsid w:val="000352FF"/>
    <w:rsid w:val="000356C2"/>
    <w:rsid w:val="00041784"/>
    <w:rsid w:val="00041941"/>
    <w:rsid w:val="00043A3C"/>
    <w:rsid w:val="00043AE4"/>
    <w:rsid w:val="0004490E"/>
    <w:rsid w:val="00050365"/>
    <w:rsid w:val="0005496A"/>
    <w:rsid w:val="00056EAE"/>
    <w:rsid w:val="0005745B"/>
    <w:rsid w:val="00057ED8"/>
    <w:rsid w:val="0006029F"/>
    <w:rsid w:val="0006056C"/>
    <w:rsid w:val="00060789"/>
    <w:rsid w:val="00062BFA"/>
    <w:rsid w:val="0006377E"/>
    <w:rsid w:val="00070E6C"/>
    <w:rsid w:val="00071532"/>
    <w:rsid w:val="00072C54"/>
    <w:rsid w:val="00072D02"/>
    <w:rsid w:val="000732EB"/>
    <w:rsid w:val="0007377F"/>
    <w:rsid w:val="00074880"/>
    <w:rsid w:val="000752A3"/>
    <w:rsid w:val="00080970"/>
    <w:rsid w:val="00080F92"/>
    <w:rsid w:val="00083FA4"/>
    <w:rsid w:val="00084AB9"/>
    <w:rsid w:val="00084F29"/>
    <w:rsid w:val="000869BE"/>
    <w:rsid w:val="0008700E"/>
    <w:rsid w:val="000872A5"/>
    <w:rsid w:val="00090EDB"/>
    <w:rsid w:val="00093528"/>
    <w:rsid w:val="00093965"/>
    <w:rsid w:val="00094CA8"/>
    <w:rsid w:val="00095B13"/>
    <w:rsid w:val="00096210"/>
    <w:rsid w:val="00096495"/>
    <w:rsid w:val="000A002E"/>
    <w:rsid w:val="000A0DA5"/>
    <w:rsid w:val="000A1AC0"/>
    <w:rsid w:val="000A2835"/>
    <w:rsid w:val="000A2AA6"/>
    <w:rsid w:val="000A2E7D"/>
    <w:rsid w:val="000A5159"/>
    <w:rsid w:val="000A67D8"/>
    <w:rsid w:val="000A787A"/>
    <w:rsid w:val="000B101B"/>
    <w:rsid w:val="000B1450"/>
    <w:rsid w:val="000B154D"/>
    <w:rsid w:val="000B20A5"/>
    <w:rsid w:val="000B2308"/>
    <w:rsid w:val="000B296F"/>
    <w:rsid w:val="000B3227"/>
    <w:rsid w:val="000B4A4E"/>
    <w:rsid w:val="000B4EC4"/>
    <w:rsid w:val="000B7D4C"/>
    <w:rsid w:val="000C1EEF"/>
    <w:rsid w:val="000C513C"/>
    <w:rsid w:val="000C6289"/>
    <w:rsid w:val="000C76E6"/>
    <w:rsid w:val="000D0957"/>
    <w:rsid w:val="000D2ACD"/>
    <w:rsid w:val="000D2E81"/>
    <w:rsid w:val="000D5B9E"/>
    <w:rsid w:val="000D6565"/>
    <w:rsid w:val="000D750A"/>
    <w:rsid w:val="000E0570"/>
    <w:rsid w:val="000E1A11"/>
    <w:rsid w:val="000E1B34"/>
    <w:rsid w:val="000E2361"/>
    <w:rsid w:val="000E258B"/>
    <w:rsid w:val="000E2CBD"/>
    <w:rsid w:val="000E2E15"/>
    <w:rsid w:val="000E391F"/>
    <w:rsid w:val="000E4993"/>
    <w:rsid w:val="000E65AD"/>
    <w:rsid w:val="000F152D"/>
    <w:rsid w:val="000F377A"/>
    <w:rsid w:val="000F47F7"/>
    <w:rsid w:val="000F7D58"/>
    <w:rsid w:val="001007B9"/>
    <w:rsid w:val="00100EC4"/>
    <w:rsid w:val="00101DFA"/>
    <w:rsid w:val="001123AB"/>
    <w:rsid w:val="00112DBF"/>
    <w:rsid w:val="0011431C"/>
    <w:rsid w:val="00114909"/>
    <w:rsid w:val="00115920"/>
    <w:rsid w:val="001159B5"/>
    <w:rsid w:val="00117039"/>
    <w:rsid w:val="00117227"/>
    <w:rsid w:val="00120EBF"/>
    <w:rsid w:val="001212F9"/>
    <w:rsid w:val="001225E8"/>
    <w:rsid w:val="00124307"/>
    <w:rsid w:val="00125562"/>
    <w:rsid w:val="00125633"/>
    <w:rsid w:val="00125F0B"/>
    <w:rsid w:val="001261DC"/>
    <w:rsid w:val="00127E66"/>
    <w:rsid w:val="00131694"/>
    <w:rsid w:val="00132A1A"/>
    <w:rsid w:val="00133BB9"/>
    <w:rsid w:val="001356EA"/>
    <w:rsid w:val="00141270"/>
    <w:rsid w:val="00141D2C"/>
    <w:rsid w:val="00142883"/>
    <w:rsid w:val="00142FF6"/>
    <w:rsid w:val="0014444F"/>
    <w:rsid w:val="00146152"/>
    <w:rsid w:val="001463A4"/>
    <w:rsid w:val="00150436"/>
    <w:rsid w:val="00151159"/>
    <w:rsid w:val="001514F5"/>
    <w:rsid w:val="00152A2E"/>
    <w:rsid w:val="00152AAF"/>
    <w:rsid w:val="001536C0"/>
    <w:rsid w:val="00154F2B"/>
    <w:rsid w:val="00155551"/>
    <w:rsid w:val="0015588F"/>
    <w:rsid w:val="00155AB9"/>
    <w:rsid w:val="00155C30"/>
    <w:rsid w:val="001565EF"/>
    <w:rsid w:val="001570D2"/>
    <w:rsid w:val="00160609"/>
    <w:rsid w:val="0016083D"/>
    <w:rsid w:val="00161D71"/>
    <w:rsid w:val="001648A0"/>
    <w:rsid w:val="0016557B"/>
    <w:rsid w:val="00165D52"/>
    <w:rsid w:val="0017017B"/>
    <w:rsid w:val="00170FB9"/>
    <w:rsid w:val="00171C56"/>
    <w:rsid w:val="0017255B"/>
    <w:rsid w:val="0017413B"/>
    <w:rsid w:val="00174462"/>
    <w:rsid w:val="001756D4"/>
    <w:rsid w:val="00176347"/>
    <w:rsid w:val="0017683C"/>
    <w:rsid w:val="00177B11"/>
    <w:rsid w:val="00177FBB"/>
    <w:rsid w:val="00180CB6"/>
    <w:rsid w:val="0018111D"/>
    <w:rsid w:val="00181504"/>
    <w:rsid w:val="00182618"/>
    <w:rsid w:val="00183C6E"/>
    <w:rsid w:val="0018400C"/>
    <w:rsid w:val="0018498E"/>
    <w:rsid w:val="001870E8"/>
    <w:rsid w:val="0018761C"/>
    <w:rsid w:val="00187AB0"/>
    <w:rsid w:val="00187C1C"/>
    <w:rsid w:val="001910CC"/>
    <w:rsid w:val="001915A5"/>
    <w:rsid w:val="001919E5"/>
    <w:rsid w:val="00191FBB"/>
    <w:rsid w:val="00192273"/>
    <w:rsid w:val="00192D95"/>
    <w:rsid w:val="00193CF9"/>
    <w:rsid w:val="001946BB"/>
    <w:rsid w:val="00194A65"/>
    <w:rsid w:val="00194DD9"/>
    <w:rsid w:val="00194E1B"/>
    <w:rsid w:val="00195427"/>
    <w:rsid w:val="00196B24"/>
    <w:rsid w:val="001A3E21"/>
    <w:rsid w:val="001A4EC0"/>
    <w:rsid w:val="001A53A6"/>
    <w:rsid w:val="001A5DA8"/>
    <w:rsid w:val="001A7D88"/>
    <w:rsid w:val="001B01D4"/>
    <w:rsid w:val="001B0830"/>
    <w:rsid w:val="001B289B"/>
    <w:rsid w:val="001B2B2C"/>
    <w:rsid w:val="001B3863"/>
    <w:rsid w:val="001B44A3"/>
    <w:rsid w:val="001B591C"/>
    <w:rsid w:val="001B78CE"/>
    <w:rsid w:val="001C0751"/>
    <w:rsid w:val="001C220B"/>
    <w:rsid w:val="001C4177"/>
    <w:rsid w:val="001C44D2"/>
    <w:rsid w:val="001C4712"/>
    <w:rsid w:val="001C499B"/>
    <w:rsid w:val="001C49E5"/>
    <w:rsid w:val="001C4CF5"/>
    <w:rsid w:val="001C507C"/>
    <w:rsid w:val="001C64E7"/>
    <w:rsid w:val="001C6824"/>
    <w:rsid w:val="001C710A"/>
    <w:rsid w:val="001D1284"/>
    <w:rsid w:val="001D15B0"/>
    <w:rsid w:val="001D1E3C"/>
    <w:rsid w:val="001D2071"/>
    <w:rsid w:val="001D2C1D"/>
    <w:rsid w:val="001D32A4"/>
    <w:rsid w:val="001D37FC"/>
    <w:rsid w:val="001D4E24"/>
    <w:rsid w:val="001D5C31"/>
    <w:rsid w:val="001D7EDF"/>
    <w:rsid w:val="001E076F"/>
    <w:rsid w:val="001E1774"/>
    <w:rsid w:val="001E2556"/>
    <w:rsid w:val="001E364E"/>
    <w:rsid w:val="001E7CCD"/>
    <w:rsid w:val="001F030E"/>
    <w:rsid w:val="001F08A7"/>
    <w:rsid w:val="001F0DF1"/>
    <w:rsid w:val="001F1A03"/>
    <w:rsid w:val="001F2204"/>
    <w:rsid w:val="001F2F02"/>
    <w:rsid w:val="001F5741"/>
    <w:rsid w:val="001F7368"/>
    <w:rsid w:val="001F737A"/>
    <w:rsid w:val="001F7AA7"/>
    <w:rsid w:val="00200B25"/>
    <w:rsid w:val="002025FA"/>
    <w:rsid w:val="00202860"/>
    <w:rsid w:val="00202F5D"/>
    <w:rsid w:val="002038B9"/>
    <w:rsid w:val="00203960"/>
    <w:rsid w:val="00203F40"/>
    <w:rsid w:val="00204C6B"/>
    <w:rsid w:val="00204F14"/>
    <w:rsid w:val="00207063"/>
    <w:rsid w:val="00210C21"/>
    <w:rsid w:val="00212328"/>
    <w:rsid w:val="00215D3B"/>
    <w:rsid w:val="002164E0"/>
    <w:rsid w:val="00216947"/>
    <w:rsid w:val="00221F59"/>
    <w:rsid w:val="00223143"/>
    <w:rsid w:val="00224893"/>
    <w:rsid w:val="00227B0B"/>
    <w:rsid w:val="0023050B"/>
    <w:rsid w:val="002311BD"/>
    <w:rsid w:val="00231301"/>
    <w:rsid w:val="0023259C"/>
    <w:rsid w:val="00235A9E"/>
    <w:rsid w:val="00235AB8"/>
    <w:rsid w:val="00235E80"/>
    <w:rsid w:val="002367FE"/>
    <w:rsid w:val="00237374"/>
    <w:rsid w:val="00237A90"/>
    <w:rsid w:val="00237B09"/>
    <w:rsid w:val="002414F5"/>
    <w:rsid w:val="00242BAB"/>
    <w:rsid w:val="0024555B"/>
    <w:rsid w:val="00245EC9"/>
    <w:rsid w:val="00246233"/>
    <w:rsid w:val="002462E6"/>
    <w:rsid w:val="0024650F"/>
    <w:rsid w:val="002500EA"/>
    <w:rsid w:val="00250751"/>
    <w:rsid w:val="0025079E"/>
    <w:rsid w:val="0025136B"/>
    <w:rsid w:val="00252AEC"/>
    <w:rsid w:val="00254F10"/>
    <w:rsid w:val="00255FF9"/>
    <w:rsid w:val="00256CAB"/>
    <w:rsid w:val="00256CFD"/>
    <w:rsid w:val="00257231"/>
    <w:rsid w:val="00257E93"/>
    <w:rsid w:val="00260E70"/>
    <w:rsid w:val="00261653"/>
    <w:rsid w:val="0026195A"/>
    <w:rsid w:val="00261CB3"/>
    <w:rsid w:val="002635D4"/>
    <w:rsid w:val="0026372E"/>
    <w:rsid w:val="0026400F"/>
    <w:rsid w:val="00265E89"/>
    <w:rsid w:val="00270B4D"/>
    <w:rsid w:val="002720BA"/>
    <w:rsid w:val="002730FE"/>
    <w:rsid w:val="00274307"/>
    <w:rsid w:val="00274E7E"/>
    <w:rsid w:val="0027550A"/>
    <w:rsid w:val="0027699E"/>
    <w:rsid w:val="002819EF"/>
    <w:rsid w:val="00281D28"/>
    <w:rsid w:val="00283233"/>
    <w:rsid w:val="0028506A"/>
    <w:rsid w:val="00285EB3"/>
    <w:rsid w:val="002863F5"/>
    <w:rsid w:val="0028664E"/>
    <w:rsid w:val="00287304"/>
    <w:rsid w:val="00287973"/>
    <w:rsid w:val="002905B5"/>
    <w:rsid w:val="00292AF8"/>
    <w:rsid w:val="00293664"/>
    <w:rsid w:val="00293BA8"/>
    <w:rsid w:val="002952C4"/>
    <w:rsid w:val="002974D4"/>
    <w:rsid w:val="002974F1"/>
    <w:rsid w:val="002977C5"/>
    <w:rsid w:val="002A0934"/>
    <w:rsid w:val="002A1E05"/>
    <w:rsid w:val="002A2265"/>
    <w:rsid w:val="002A2EA9"/>
    <w:rsid w:val="002A319B"/>
    <w:rsid w:val="002A4114"/>
    <w:rsid w:val="002A425B"/>
    <w:rsid w:val="002A49FD"/>
    <w:rsid w:val="002A4BA4"/>
    <w:rsid w:val="002A6251"/>
    <w:rsid w:val="002A6A6A"/>
    <w:rsid w:val="002A76EB"/>
    <w:rsid w:val="002A798F"/>
    <w:rsid w:val="002A7E2F"/>
    <w:rsid w:val="002B2D5C"/>
    <w:rsid w:val="002B4436"/>
    <w:rsid w:val="002B4B34"/>
    <w:rsid w:val="002B5210"/>
    <w:rsid w:val="002B671C"/>
    <w:rsid w:val="002B7E5B"/>
    <w:rsid w:val="002C03EC"/>
    <w:rsid w:val="002C1B07"/>
    <w:rsid w:val="002C2A41"/>
    <w:rsid w:val="002C41BD"/>
    <w:rsid w:val="002C4599"/>
    <w:rsid w:val="002C50D3"/>
    <w:rsid w:val="002C5188"/>
    <w:rsid w:val="002C71F0"/>
    <w:rsid w:val="002D097A"/>
    <w:rsid w:val="002D1A7D"/>
    <w:rsid w:val="002D1FEA"/>
    <w:rsid w:val="002D2709"/>
    <w:rsid w:val="002D2A28"/>
    <w:rsid w:val="002D4A93"/>
    <w:rsid w:val="002D60EC"/>
    <w:rsid w:val="002D648C"/>
    <w:rsid w:val="002D6930"/>
    <w:rsid w:val="002D7274"/>
    <w:rsid w:val="002E0312"/>
    <w:rsid w:val="002E0A44"/>
    <w:rsid w:val="002E2499"/>
    <w:rsid w:val="002E3056"/>
    <w:rsid w:val="002E603A"/>
    <w:rsid w:val="002F1E7C"/>
    <w:rsid w:val="002F22D1"/>
    <w:rsid w:val="002F3A21"/>
    <w:rsid w:val="002F3D86"/>
    <w:rsid w:val="002F4461"/>
    <w:rsid w:val="002F480E"/>
    <w:rsid w:val="002F4967"/>
    <w:rsid w:val="002F5C04"/>
    <w:rsid w:val="002F6A28"/>
    <w:rsid w:val="002F70A3"/>
    <w:rsid w:val="00300B9D"/>
    <w:rsid w:val="00301525"/>
    <w:rsid w:val="00301696"/>
    <w:rsid w:val="00303743"/>
    <w:rsid w:val="00304703"/>
    <w:rsid w:val="0030485D"/>
    <w:rsid w:val="00304E96"/>
    <w:rsid w:val="003064FC"/>
    <w:rsid w:val="00306AD8"/>
    <w:rsid w:val="003138D7"/>
    <w:rsid w:val="003159EA"/>
    <w:rsid w:val="00315C80"/>
    <w:rsid w:val="00317E88"/>
    <w:rsid w:val="0032193F"/>
    <w:rsid w:val="00322713"/>
    <w:rsid w:val="00323E3D"/>
    <w:rsid w:val="00327B7B"/>
    <w:rsid w:val="0033085F"/>
    <w:rsid w:val="0033094C"/>
    <w:rsid w:val="00330B52"/>
    <w:rsid w:val="00330D04"/>
    <w:rsid w:val="00330ED0"/>
    <w:rsid w:val="00330F95"/>
    <w:rsid w:val="0033214C"/>
    <w:rsid w:val="0033280F"/>
    <w:rsid w:val="003359BD"/>
    <w:rsid w:val="003368A8"/>
    <w:rsid w:val="00336B0D"/>
    <w:rsid w:val="00340194"/>
    <w:rsid w:val="00340917"/>
    <w:rsid w:val="00343297"/>
    <w:rsid w:val="00343A0E"/>
    <w:rsid w:val="00343E1B"/>
    <w:rsid w:val="00344365"/>
    <w:rsid w:val="00344C39"/>
    <w:rsid w:val="0034653E"/>
    <w:rsid w:val="00352C4A"/>
    <w:rsid w:val="0035304B"/>
    <w:rsid w:val="003530BC"/>
    <w:rsid w:val="003542CD"/>
    <w:rsid w:val="00355F67"/>
    <w:rsid w:val="00357B3F"/>
    <w:rsid w:val="00361BE3"/>
    <w:rsid w:val="0036219A"/>
    <w:rsid w:val="00362871"/>
    <w:rsid w:val="00362E12"/>
    <w:rsid w:val="00363491"/>
    <w:rsid w:val="003635B0"/>
    <w:rsid w:val="00364150"/>
    <w:rsid w:val="00364D3A"/>
    <w:rsid w:val="00364E5B"/>
    <w:rsid w:val="0036603E"/>
    <w:rsid w:val="00370719"/>
    <w:rsid w:val="00370B5E"/>
    <w:rsid w:val="003725F8"/>
    <w:rsid w:val="0037284F"/>
    <w:rsid w:val="00374987"/>
    <w:rsid w:val="00375876"/>
    <w:rsid w:val="00376475"/>
    <w:rsid w:val="003768C3"/>
    <w:rsid w:val="00380330"/>
    <w:rsid w:val="00382911"/>
    <w:rsid w:val="00382FD2"/>
    <w:rsid w:val="003831E4"/>
    <w:rsid w:val="0038349A"/>
    <w:rsid w:val="00383D98"/>
    <w:rsid w:val="00383E5C"/>
    <w:rsid w:val="0038426B"/>
    <w:rsid w:val="00385026"/>
    <w:rsid w:val="00385A22"/>
    <w:rsid w:val="00385A9C"/>
    <w:rsid w:val="003876A6"/>
    <w:rsid w:val="0038773B"/>
    <w:rsid w:val="00387BC5"/>
    <w:rsid w:val="00390B74"/>
    <w:rsid w:val="003912EE"/>
    <w:rsid w:val="00391C71"/>
    <w:rsid w:val="00392072"/>
    <w:rsid w:val="00392C1D"/>
    <w:rsid w:val="00393565"/>
    <w:rsid w:val="00393861"/>
    <w:rsid w:val="003939A1"/>
    <w:rsid w:val="003952C2"/>
    <w:rsid w:val="00395BE0"/>
    <w:rsid w:val="00396EA6"/>
    <w:rsid w:val="003A0D20"/>
    <w:rsid w:val="003A17C0"/>
    <w:rsid w:val="003A38F1"/>
    <w:rsid w:val="003A3A8B"/>
    <w:rsid w:val="003A4020"/>
    <w:rsid w:val="003A413C"/>
    <w:rsid w:val="003A4C77"/>
    <w:rsid w:val="003A4E33"/>
    <w:rsid w:val="003A52AD"/>
    <w:rsid w:val="003A5BDF"/>
    <w:rsid w:val="003A65C5"/>
    <w:rsid w:val="003A70E8"/>
    <w:rsid w:val="003B1536"/>
    <w:rsid w:val="003B237B"/>
    <w:rsid w:val="003B3D24"/>
    <w:rsid w:val="003B4239"/>
    <w:rsid w:val="003B56D5"/>
    <w:rsid w:val="003B5A0E"/>
    <w:rsid w:val="003B6206"/>
    <w:rsid w:val="003C3033"/>
    <w:rsid w:val="003C3233"/>
    <w:rsid w:val="003C368A"/>
    <w:rsid w:val="003C39DF"/>
    <w:rsid w:val="003C3BF9"/>
    <w:rsid w:val="003C3DB8"/>
    <w:rsid w:val="003C4D68"/>
    <w:rsid w:val="003C5EEA"/>
    <w:rsid w:val="003C6897"/>
    <w:rsid w:val="003D31C0"/>
    <w:rsid w:val="003D443F"/>
    <w:rsid w:val="003D49BA"/>
    <w:rsid w:val="003D6B16"/>
    <w:rsid w:val="003D6DA9"/>
    <w:rsid w:val="003D732F"/>
    <w:rsid w:val="003D741C"/>
    <w:rsid w:val="003E053F"/>
    <w:rsid w:val="003E192C"/>
    <w:rsid w:val="003E2063"/>
    <w:rsid w:val="003E6007"/>
    <w:rsid w:val="003F0023"/>
    <w:rsid w:val="003F0598"/>
    <w:rsid w:val="003F1111"/>
    <w:rsid w:val="003F11B2"/>
    <w:rsid w:val="003F3033"/>
    <w:rsid w:val="003F30B8"/>
    <w:rsid w:val="003F43FB"/>
    <w:rsid w:val="003F469A"/>
    <w:rsid w:val="003F6668"/>
    <w:rsid w:val="003F78B1"/>
    <w:rsid w:val="003F7BEC"/>
    <w:rsid w:val="00400181"/>
    <w:rsid w:val="004008E7"/>
    <w:rsid w:val="00400A65"/>
    <w:rsid w:val="00403648"/>
    <w:rsid w:val="00403B1A"/>
    <w:rsid w:val="00403EB6"/>
    <w:rsid w:val="00407029"/>
    <w:rsid w:val="00407ABB"/>
    <w:rsid w:val="00407BFB"/>
    <w:rsid w:val="00410956"/>
    <w:rsid w:val="00410F3A"/>
    <w:rsid w:val="00411099"/>
    <w:rsid w:val="00412B99"/>
    <w:rsid w:val="00412C8A"/>
    <w:rsid w:val="004145FB"/>
    <w:rsid w:val="00414E6D"/>
    <w:rsid w:val="00416054"/>
    <w:rsid w:val="00416A79"/>
    <w:rsid w:val="00416AD4"/>
    <w:rsid w:val="00417C36"/>
    <w:rsid w:val="00417CF3"/>
    <w:rsid w:val="00420D23"/>
    <w:rsid w:val="004211A9"/>
    <w:rsid w:val="00421E95"/>
    <w:rsid w:val="0042247D"/>
    <w:rsid w:val="00423F6E"/>
    <w:rsid w:val="00426659"/>
    <w:rsid w:val="004270BF"/>
    <w:rsid w:val="004319C5"/>
    <w:rsid w:val="00434F8F"/>
    <w:rsid w:val="00435DDC"/>
    <w:rsid w:val="00436AE6"/>
    <w:rsid w:val="004373B7"/>
    <w:rsid w:val="00440125"/>
    <w:rsid w:val="00440659"/>
    <w:rsid w:val="00440D6D"/>
    <w:rsid w:val="00442598"/>
    <w:rsid w:val="00444DC9"/>
    <w:rsid w:val="00446301"/>
    <w:rsid w:val="00446DFA"/>
    <w:rsid w:val="00447CAE"/>
    <w:rsid w:val="004502D1"/>
    <w:rsid w:val="004505A5"/>
    <w:rsid w:val="0045085B"/>
    <w:rsid w:val="00451A18"/>
    <w:rsid w:val="00451EB5"/>
    <w:rsid w:val="00452F79"/>
    <w:rsid w:val="0045320D"/>
    <w:rsid w:val="0045375C"/>
    <w:rsid w:val="00453F8F"/>
    <w:rsid w:val="0045408B"/>
    <w:rsid w:val="004545FF"/>
    <w:rsid w:val="00454F1B"/>
    <w:rsid w:val="00455A35"/>
    <w:rsid w:val="00455D4F"/>
    <w:rsid w:val="00457F7C"/>
    <w:rsid w:val="00460CA9"/>
    <w:rsid w:val="004613BF"/>
    <w:rsid w:val="0046255C"/>
    <w:rsid w:val="004628E2"/>
    <w:rsid w:val="00462A24"/>
    <w:rsid w:val="00462C4D"/>
    <w:rsid w:val="00463FA5"/>
    <w:rsid w:val="00465012"/>
    <w:rsid w:val="00465DF4"/>
    <w:rsid w:val="00467964"/>
    <w:rsid w:val="004710A1"/>
    <w:rsid w:val="00472B12"/>
    <w:rsid w:val="0047327A"/>
    <w:rsid w:val="0047347D"/>
    <w:rsid w:val="004750A8"/>
    <w:rsid w:val="004757FE"/>
    <w:rsid w:val="004764DE"/>
    <w:rsid w:val="00480E14"/>
    <w:rsid w:val="00483AAD"/>
    <w:rsid w:val="004845A5"/>
    <w:rsid w:val="004845D8"/>
    <w:rsid w:val="004861C9"/>
    <w:rsid w:val="00486449"/>
    <w:rsid w:val="00486D5C"/>
    <w:rsid w:val="00490452"/>
    <w:rsid w:val="004907A7"/>
    <w:rsid w:val="004935BC"/>
    <w:rsid w:val="004935F8"/>
    <w:rsid w:val="004940D2"/>
    <w:rsid w:val="0049552C"/>
    <w:rsid w:val="00495F5B"/>
    <w:rsid w:val="00496BDD"/>
    <w:rsid w:val="00496D7E"/>
    <w:rsid w:val="004A0D43"/>
    <w:rsid w:val="004A2BBB"/>
    <w:rsid w:val="004A2F54"/>
    <w:rsid w:val="004A3AAB"/>
    <w:rsid w:val="004A47BA"/>
    <w:rsid w:val="004A7946"/>
    <w:rsid w:val="004A7DD5"/>
    <w:rsid w:val="004B0A89"/>
    <w:rsid w:val="004B0C08"/>
    <w:rsid w:val="004B0CB1"/>
    <w:rsid w:val="004B1923"/>
    <w:rsid w:val="004B1CBB"/>
    <w:rsid w:val="004B24C0"/>
    <w:rsid w:val="004B2973"/>
    <w:rsid w:val="004B2CBD"/>
    <w:rsid w:val="004B569A"/>
    <w:rsid w:val="004B66E5"/>
    <w:rsid w:val="004B7524"/>
    <w:rsid w:val="004C08C3"/>
    <w:rsid w:val="004C15CF"/>
    <w:rsid w:val="004C40BF"/>
    <w:rsid w:val="004C4282"/>
    <w:rsid w:val="004C7144"/>
    <w:rsid w:val="004C7A24"/>
    <w:rsid w:val="004C7B5B"/>
    <w:rsid w:val="004C7BC0"/>
    <w:rsid w:val="004D063C"/>
    <w:rsid w:val="004D07E9"/>
    <w:rsid w:val="004D1998"/>
    <w:rsid w:val="004D2657"/>
    <w:rsid w:val="004D3A74"/>
    <w:rsid w:val="004D3CA2"/>
    <w:rsid w:val="004D40E8"/>
    <w:rsid w:val="004D7CA8"/>
    <w:rsid w:val="004E07C8"/>
    <w:rsid w:val="004E1F84"/>
    <w:rsid w:val="004E2701"/>
    <w:rsid w:val="004E2885"/>
    <w:rsid w:val="004E28DD"/>
    <w:rsid w:val="004E2B62"/>
    <w:rsid w:val="004E319C"/>
    <w:rsid w:val="004E4B98"/>
    <w:rsid w:val="004E5EFE"/>
    <w:rsid w:val="004E738B"/>
    <w:rsid w:val="004E7B52"/>
    <w:rsid w:val="004F0926"/>
    <w:rsid w:val="004F0D14"/>
    <w:rsid w:val="004F1F25"/>
    <w:rsid w:val="004F2362"/>
    <w:rsid w:val="004F2646"/>
    <w:rsid w:val="004F3D7A"/>
    <w:rsid w:val="004F3E33"/>
    <w:rsid w:val="004F45A6"/>
    <w:rsid w:val="004F495E"/>
    <w:rsid w:val="004F531E"/>
    <w:rsid w:val="004F5555"/>
    <w:rsid w:val="004F5976"/>
    <w:rsid w:val="00500636"/>
    <w:rsid w:val="00501D4A"/>
    <w:rsid w:val="005033CE"/>
    <w:rsid w:val="005049F3"/>
    <w:rsid w:val="00510451"/>
    <w:rsid w:val="00510519"/>
    <w:rsid w:val="00512525"/>
    <w:rsid w:val="00512924"/>
    <w:rsid w:val="00513ACF"/>
    <w:rsid w:val="00513AF4"/>
    <w:rsid w:val="005143E1"/>
    <w:rsid w:val="0051489B"/>
    <w:rsid w:val="00514962"/>
    <w:rsid w:val="005166F1"/>
    <w:rsid w:val="005167B3"/>
    <w:rsid w:val="005178AA"/>
    <w:rsid w:val="00520327"/>
    <w:rsid w:val="0052054E"/>
    <w:rsid w:val="005209CC"/>
    <w:rsid w:val="00521D8B"/>
    <w:rsid w:val="00521FD7"/>
    <w:rsid w:val="005231F3"/>
    <w:rsid w:val="00523FF8"/>
    <w:rsid w:val="005244F5"/>
    <w:rsid w:val="005302A7"/>
    <w:rsid w:val="00530836"/>
    <w:rsid w:val="00530B08"/>
    <w:rsid w:val="00532154"/>
    <w:rsid w:val="005327FD"/>
    <w:rsid w:val="005328B9"/>
    <w:rsid w:val="005332E6"/>
    <w:rsid w:val="005333D7"/>
    <w:rsid w:val="00533CAA"/>
    <w:rsid w:val="00540287"/>
    <w:rsid w:val="0054050D"/>
    <w:rsid w:val="0054056D"/>
    <w:rsid w:val="00540B3C"/>
    <w:rsid w:val="005410EF"/>
    <w:rsid w:val="00544364"/>
    <w:rsid w:val="00546C7E"/>
    <w:rsid w:val="00547F5F"/>
    <w:rsid w:val="005505E6"/>
    <w:rsid w:val="00555B14"/>
    <w:rsid w:val="0055611D"/>
    <w:rsid w:val="00557615"/>
    <w:rsid w:val="005618FB"/>
    <w:rsid w:val="00562BF4"/>
    <w:rsid w:val="00562D85"/>
    <w:rsid w:val="005665EF"/>
    <w:rsid w:val="00567189"/>
    <w:rsid w:val="0056762E"/>
    <w:rsid w:val="00567B5C"/>
    <w:rsid w:val="0057026E"/>
    <w:rsid w:val="0057064F"/>
    <w:rsid w:val="00570F9F"/>
    <w:rsid w:val="00573ECB"/>
    <w:rsid w:val="00574305"/>
    <w:rsid w:val="00575178"/>
    <w:rsid w:val="00575359"/>
    <w:rsid w:val="00575439"/>
    <w:rsid w:val="00577F06"/>
    <w:rsid w:val="005823AF"/>
    <w:rsid w:val="005828CD"/>
    <w:rsid w:val="00583120"/>
    <w:rsid w:val="00583D64"/>
    <w:rsid w:val="00584121"/>
    <w:rsid w:val="00584D10"/>
    <w:rsid w:val="00585526"/>
    <w:rsid w:val="005855F5"/>
    <w:rsid w:val="00585A7F"/>
    <w:rsid w:val="0058703B"/>
    <w:rsid w:val="0058799E"/>
    <w:rsid w:val="005879F3"/>
    <w:rsid w:val="00587BB6"/>
    <w:rsid w:val="00590006"/>
    <w:rsid w:val="0059052D"/>
    <w:rsid w:val="00590A0C"/>
    <w:rsid w:val="00591CF7"/>
    <w:rsid w:val="00592089"/>
    <w:rsid w:val="00592469"/>
    <w:rsid w:val="00592A2F"/>
    <w:rsid w:val="00593AF4"/>
    <w:rsid w:val="00594555"/>
    <w:rsid w:val="00594E34"/>
    <w:rsid w:val="005979ED"/>
    <w:rsid w:val="005A0102"/>
    <w:rsid w:val="005A042F"/>
    <w:rsid w:val="005A07D5"/>
    <w:rsid w:val="005A07E7"/>
    <w:rsid w:val="005A22B7"/>
    <w:rsid w:val="005A4797"/>
    <w:rsid w:val="005A5057"/>
    <w:rsid w:val="005A60C8"/>
    <w:rsid w:val="005A723A"/>
    <w:rsid w:val="005A789B"/>
    <w:rsid w:val="005B04C5"/>
    <w:rsid w:val="005B5250"/>
    <w:rsid w:val="005B6088"/>
    <w:rsid w:val="005B69FB"/>
    <w:rsid w:val="005B6CB9"/>
    <w:rsid w:val="005C10E6"/>
    <w:rsid w:val="005C25D4"/>
    <w:rsid w:val="005C2EDE"/>
    <w:rsid w:val="005C5201"/>
    <w:rsid w:val="005C7356"/>
    <w:rsid w:val="005D03FC"/>
    <w:rsid w:val="005D0432"/>
    <w:rsid w:val="005D0D75"/>
    <w:rsid w:val="005D17EE"/>
    <w:rsid w:val="005D286B"/>
    <w:rsid w:val="005D470D"/>
    <w:rsid w:val="005D482D"/>
    <w:rsid w:val="005D4B2F"/>
    <w:rsid w:val="005D56AB"/>
    <w:rsid w:val="005D6945"/>
    <w:rsid w:val="005E0D49"/>
    <w:rsid w:val="005E1974"/>
    <w:rsid w:val="005E2311"/>
    <w:rsid w:val="005E2A44"/>
    <w:rsid w:val="005E389A"/>
    <w:rsid w:val="005E3902"/>
    <w:rsid w:val="005E6BB6"/>
    <w:rsid w:val="005E75DE"/>
    <w:rsid w:val="005F0303"/>
    <w:rsid w:val="005F0729"/>
    <w:rsid w:val="005F092D"/>
    <w:rsid w:val="005F1DC0"/>
    <w:rsid w:val="005F2A41"/>
    <w:rsid w:val="005F71FD"/>
    <w:rsid w:val="00600209"/>
    <w:rsid w:val="00601E9B"/>
    <w:rsid w:val="00601F6D"/>
    <w:rsid w:val="006020A0"/>
    <w:rsid w:val="006029AF"/>
    <w:rsid w:val="006042A0"/>
    <w:rsid w:val="0060671E"/>
    <w:rsid w:val="00607A75"/>
    <w:rsid w:val="006104D5"/>
    <w:rsid w:val="00610518"/>
    <w:rsid w:val="0061146C"/>
    <w:rsid w:val="00611B84"/>
    <w:rsid w:val="00612285"/>
    <w:rsid w:val="00612DC4"/>
    <w:rsid w:val="00613E80"/>
    <w:rsid w:val="00614D2D"/>
    <w:rsid w:val="00617C2C"/>
    <w:rsid w:val="00617C3D"/>
    <w:rsid w:val="00620B88"/>
    <w:rsid w:val="0062108C"/>
    <w:rsid w:val="006215C3"/>
    <w:rsid w:val="00621D11"/>
    <w:rsid w:val="00622DE9"/>
    <w:rsid w:val="006231E5"/>
    <w:rsid w:val="00623384"/>
    <w:rsid w:val="006254F3"/>
    <w:rsid w:val="0062625C"/>
    <w:rsid w:val="00626358"/>
    <w:rsid w:val="006269CA"/>
    <w:rsid w:val="00627920"/>
    <w:rsid w:val="00627D2D"/>
    <w:rsid w:val="00627D87"/>
    <w:rsid w:val="00627F8F"/>
    <w:rsid w:val="00630A3B"/>
    <w:rsid w:val="00631143"/>
    <w:rsid w:val="00632841"/>
    <w:rsid w:val="00634781"/>
    <w:rsid w:val="006349D8"/>
    <w:rsid w:val="006357C0"/>
    <w:rsid w:val="00635D8D"/>
    <w:rsid w:val="00636C39"/>
    <w:rsid w:val="0063703C"/>
    <w:rsid w:val="00637A5B"/>
    <w:rsid w:val="006442B1"/>
    <w:rsid w:val="006457E2"/>
    <w:rsid w:val="00646573"/>
    <w:rsid w:val="00646F85"/>
    <w:rsid w:val="00650B1E"/>
    <w:rsid w:val="00650D9F"/>
    <w:rsid w:val="00652ACB"/>
    <w:rsid w:val="00653541"/>
    <w:rsid w:val="0065419A"/>
    <w:rsid w:val="0065507A"/>
    <w:rsid w:val="00655AB0"/>
    <w:rsid w:val="00655F91"/>
    <w:rsid w:val="006563F8"/>
    <w:rsid w:val="0065648B"/>
    <w:rsid w:val="00657580"/>
    <w:rsid w:val="006606DE"/>
    <w:rsid w:val="00660D41"/>
    <w:rsid w:val="006617A7"/>
    <w:rsid w:val="006623E6"/>
    <w:rsid w:val="00663936"/>
    <w:rsid w:val="00666C1B"/>
    <w:rsid w:val="00667393"/>
    <w:rsid w:val="00670C10"/>
    <w:rsid w:val="00670E7C"/>
    <w:rsid w:val="00672977"/>
    <w:rsid w:val="006739E4"/>
    <w:rsid w:val="00673D26"/>
    <w:rsid w:val="00674AB5"/>
    <w:rsid w:val="00674DDA"/>
    <w:rsid w:val="00677105"/>
    <w:rsid w:val="006807B6"/>
    <w:rsid w:val="006807C9"/>
    <w:rsid w:val="00680C93"/>
    <w:rsid w:val="00682D15"/>
    <w:rsid w:val="00682F50"/>
    <w:rsid w:val="00683438"/>
    <w:rsid w:val="00683D46"/>
    <w:rsid w:val="00684879"/>
    <w:rsid w:val="00685150"/>
    <w:rsid w:val="00686163"/>
    <w:rsid w:val="00687CCB"/>
    <w:rsid w:val="00690946"/>
    <w:rsid w:val="00692945"/>
    <w:rsid w:val="00693547"/>
    <w:rsid w:val="00693BBC"/>
    <w:rsid w:val="00693EAB"/>
    <w:rsid w:val="00694336"/>
    <w:rsid w:val="006953AC"/>
    <w:rsid w:val="006959D6"/>
    <w:rsid w:val="00696346"/>
    <w:rsid w:val="006979E1"/>
    <w:rsid w:val="00697F8B"/>
    <w:rsid w:val="006A0752"/>
    <w:rsid w:val="006A0986"/>
    <w:rsid w:val="006A0BCD"/>
    <w:rsid w:val="006A0DAB"/>
    <w:rsid w:val="006A1182"/>
    <w:rsid w:val="006A61D5"/>
    <w:rsid w:val="006A66CD"/>
    <w:rsid w:val="006A7F49"/>
    <w:rsid w:val="006B0E02"/>
    <w:rsid w:val="006B108C"/>
    <w:rsid w:val="006B28CE"/>
    <w:rsid w:val="006B4E80"/>
    <w:rsid w:val="006B6C01"/>
    <w:rsid w:val="006B733A"/>
    <w:rsid w:val="006C2CDF"/>
    <w:rsid w:val="006C5112"/>
    <w:rsid w:val="006C5126"/>
    <w:rsid w:val="006C5DA4"/>
    <w:rsid w:val="006C619B"/>
    <w:rsid w:val="006C61D7"/>
    <w:rsid w:val="006C621A"/>
    <w:rsid w:val="006C7505"/>
    <w:rsid w:val="006C79E8"/>
    <w:rsid w:val="006D0748"/>
    <w:rsid w:val="006D16D7"/>
    <w:rsid w:val="006D3F7E"/>
    <w:rsid w:val="006D48E0"/>
    <w:rsid w:val="006D55F5"/>
    <w:rsid w:val="006D5614"/>
    <w:rsid w:val="006D681F"/>
    <w:rsid w:val="006D770B"/>
    <w:rsid w:val="006E140E"/>
    <w:rsid w:val="006E15E3"/>
    <w:rsid w:val="006E18F9"/>
    <w:rsid w:val="006E2289"/>
    <w:rsid w:val="006E22D2"/>
    <w:rsid w:val="006E5756"/>
    <w:rsid w:val="006E6C4A"/>
    <w:rsid w:val="006E71FD"/>
    <w:rsid w:val="006E768F"/>
    <w:rsid w:val="006E7839"/>
    <w:rsid w:val="006E78B7"/>
    <w:rsid w:val="006F057F"/>
    <w:rsid w:val="006F05EC"/>
    <w:rsid w:val="006F147E"/>
    <w:rsid w:val="006F2422"/>
    <w:rsid w:val="006F2574"/>
    <w:rsid w:val="006F2EDE"/>
    <w:rsid w:val="006F381E"/>
    <w:rsid w:val="006F4568"/>
    <w:rsid w:val="006F51FB"/>
    <w:rsid w:val="006F5EBB"/>
    <w:rsid w:val="006F6566"/>
    <w:rsid w:val="00701927"/>
    <w:rsid w:val="007019A3"/>
    <w:rsid w:val="00702662"/>
    <w:rsid w:val="00702DA9"/>
    <w:rsid w:val="00710747"/>
    <w:rsid w:val="00711333"/>
    <w:rsid w:val="00711B8E"/>
    <w:rsid w:val="00712A47"/>
    <w:rsid w:val="007138FF"/>
    <w:rsid w:val="007139A3"/>
    <w:rsid w:val="00714A49"/>
    <w:rsid w:val="0071556F"/>
    <w:rsid w:val="00715854"/>
    <w:rsid w:val="0071678A"/>
    <w:rsid w:val="00720755"/>
    <w:rsid w:val="00720AD9"/>
    <w:rsid w:val="0072187B"/>
    <w:rsid w:val="007237A7"/>
    <w:rsid w:val="007237B2"/>
    <w:rsid w:val="00724E78"/>
    <w:rsid w:val="00725B16"/>
    <w:rsid w:val="00725B84"/>
    <w:rsid w:val="00725BF3"/>
    <w:rsid w:val="007261E1"/>
    <w:rsid w:val="007265AC"/>
    <w:rsid w:val="00726A87"/>
    <w:rsid w:val="00727163"/>
    <w:rsid w:val="007277EF"/>
    <w:rsid w:val="00727B9C"/>
    <w:rsid w:val="00731595"/>
    <w:rsid w:val="00731623"/>
    <w:rsid w:val="00732415"/>
    <w:rsid w:val="007334D1"/>
    <w:rsid w:val="0073380C"/>
    <w:rsid w:val="00734427"/>
    <w:rsid w:val="00734DCA"/>
    <w:rsid w:val="00735F2E"/>
    <w:rsid w:val="007363BD"/>
    <w:rsid w:val="00736F76"/>
    <w:rsid w:val="00737997"/>
    <w:rsid w:val="00741BC3"/>
    <w:rsid w:val="0074400E"/>
    <w:rsid w:val="00751970"/>
    <w:rsid w:val="00752811"/>
    <w:rsid w:val="00753A28"/>
    <w:rsid w:val="00755A22"/>
    <w:rsid w:val="00755F76"/>
    <w:rsid w:val="0076038C"/>
    <w:rsid w:val="0076197C"/>
    <w:rsid w:val="00761DB7"/>
    <w:rsid w:val="007629DA"/>
    <w:rsid w:val="00762D7B"/>
    <w:rsid w:val="00762F99"/>
    <w:rsid w:val="00763131"/>
    <w:rsid w:val="00763402"/>
    <w:rsid w:val="00764E52"/>
    <w:rsid w:val="00765151"/>
    <w:rsid w:val="00765C9B"/>
    <w:rsid w:val="0076641F"/>
    <w:rsid w:val="00766680"/>
    <w:rsid w:val="007667FC"/>
    <w:rsid w:val="00767A10"/>
    <w:rsid w:val="0077022A"/>
    <w:rsid w:val="0077302D"/>
    <w:rsid w:val="00775191"/>
    <w:rsid w:val="00775A03"/>
    <w:rsid w:val="007766CF"/>
    <w:rsid w:val="00776AD9"/>
    <w:rsid w:val="00780907"/>
    <w:rsid w:val="00780F72"/>
    <w:rsid w:val="0078180D"/>
    <w:rsid w:val="007828EF"/>
    <w:rsid w:val="00782DAC"/>
    <w:rsid w:val="00783F34"/>
    <w:rsid w:val="00785375"/>
    <w:rsid w:val="0078562A"/>
    <w:rsid w:val="00785828"/>
    <w:rsid w:val="0078608A"/>
    <w:rsid w:val="00787D10"/>
    <w:rsid w:val="00787E0A"/>
    <w:rsid w:val="00790857"/>
    <w:rsid w:val="00791445"/>
    <w:rsid w:val="00791DBB"/>
    <w:rsid w:val="00791F35"/>
    <w:rsid w:val="00795529"/>
    <w:rsid w:val="00795A11"/>
    <w:rsid w:val="00795C8A"/>
    <w:rsid w:val="00795C9C"/>
    <w:rsid w:val="00795D6C"/>
    <w:rsid w:val="0079637F"/>
    <w:rsid w:val="007977DC"/>
    <w:rsid w:val="007A04A1"/>
    <w:rsid w:val="007A04FE"/>
    <w:rsid w:val="007A3E79"/>
    <w:rsid w:val="007A43D1"/>
    <w:rsid w:val="007A5395"/>
    <w:rsid w:val="007A5686"/>
    <w:rsid w:val="007A5D32"/>
    <w:rsid w:val="007B0316"/>
    <w:rsid w:val="007B1136"/>
    <w:rsid w:val="007B1204"/>
    <w:rsid w:val="007B2119"/>
    <w:rsid w:val="007B248A"/>
    <w:rsid w:val="007B252E"/>
    <w:rsid w:val="007B2F5F"/>
    <w:rsid w:val="007B45ED"/>
    <w:rsid w:val="007B52ED"/>
    <w:rsid w:val="007B58D0"/>
    <w:rsid w:val="007B5E0A"/>
    <w:rsid w:val="007B71A5"/>
    <w:rsid w:val="007B71CD"/>
    <w:rsid w:val="007B7BBB"/>
    <w:rsid w:val="007C27EF"/>
    <w:rsid w:val="007C2902"/>
    <w:rsid w:val="007C2B38"/>
    <w:rsid w:val="007C461F"/>
    <w:rsid w:val="007C6513"/>
    <w:rsid w:val="007C684C"/>
    <w:rsid w:val="007C6935"/>
    <w:rsid w:val="007D076F"/>
    <w:rsid w:val="007D692A"/>
    <w:rsid w:val="007E0E50"/>
    <w:rsid w:val="007E13AF"/>
    <w:rsid w:val="007E1FD6"/>
    <w:rsid w:val="007E2178"/>
    <w:rsid w:val="007E2D11"/>
    <w:rsid w:val="007E6333"/>
    <w:rsid w:val="007E68DF"/>
    <w:rsid w:val="007E7F91"/>
    <w:rsid w:val="007F077C"/>
    <w:rsid w:val="007F09A2"/>
    <w:rsid w:val="007F18A3"/>
    <w:rsid w:val="007F1C7F"/>
    <w:rsid w:val="007F391C"/>
    <w:rsid w:val="007F39EB"/>
    <w:rsid w:val="007F3C98"/>
    <w:rsid w:val="007F5577"/>
    <w:rsid w:val="007F667D"/>
    <w:rsid w:val="007F66B0"/>
    <w:rsid w:val="007F6C09"/>
    <w:rsid w:val="007F74AD"/>
    <w:rsid w:val="007F7632"/>
    <w:rsid w:val="00800339"/>
    <w:rsid w:val="008016C1"/>
    <w:rsid w:val="00801D95"/>
    <w:rsid w:val="00801EB9"/>
    <w:rsid w:val="008039AE"/>
    <w:rsid w:val="00803F9B"/>
    <w:rsid w:val="00804E24"/>
    <w:rsid w:val="0080536C"/>
    <w:rsid w:val="00806150"/>
    <w:rsid w:val="00811317"/>
    <w:rsid w:val="00812A1B"/>
    <w:rsid w:val="0081324E"/>
    <w:rsid w:val="008155FF"/>
    <w:rsid w:val="00816576"/>
    <w:rsid w:val="00817A3D"/>
    <w:rsid w:val="00817CEA"/>
    <w:rsid w:val="00817FA4"/>
    <w:rsid w:val="008200FD"/>
    <w:rsid w:val="00820985"/>
    <w:rsid w:val="0082157F"/>
    <w:rsid w:val="00821AE4"/>
    <w:rsid w:val="00823D05"/>
    <w:rsid w:val="00824BB0"/>
    <w:rsid w:val="0082695D"/>
    <w:rsid w:val="00826F6D"/>
    <w:rsid w:val="0082727A"/>
    <w:rsid w:val="00830D44"/>
    <w:rsid w:val="0083136C"/>
    <w:rsid w:val="0083330B"/>
    <w:rsid w:val="008361D0"/>
    <w:rsid w:val="008369C1"/>
    <w:rsid w:val="008401EC"/>
    <w:rsid w:val="0084108D"/>
    <w:rsid w:val="008412A7"/>
    <w:rsid w:val="0084149D"/>
    <w:rsid w:val="00841D23"/>
    <w:rsid w:val="008453EB"/>
    <w:rsid w:val="00845B62"/>
    <w:rsid w:val="00845D6F"/>
    <w:rsid w:val="00846FAF"/>
    <w:rsid w:val="0084746A"/>
    <w:rsid w:val="00847F16"/>
    <w:rsid w:val="00850118"/>
    <w:rsid w:val="00850DD2"/>
    <w:rsid w:val="008528FD"/>
    <w:rsid w:val="00855780"/>
    <w:rsid w:val="00856594"/>
    <w:rsid w:val="00856776"/>
    <w:rsid w:val="00856BB1"/>
    <w:rsid w:val="0085711B"/>
    <w:rsid w:val="00857533"/>
    <w:rsid w:val="008578FD"/>
    <w:rsid w:val="008611E4"/>
    <w:rsid w:val="00863138"/>
    <w:rsid w:val="00864036"/>
    <w:rsid w:val="00864FAA"/>
    <w:rsid w:val="00865E9A"/>
    <w:rsid w:val="00866423"/>
    <w:rsid w:val="00867B46"/>
    <w:rsid w:val="00867CDE"/>
    <w:rsid w:val="00867D4E"/>
    <w:rsid w:val="00870BD5"/>
    <w:rsid w:val="008717FE"/>
    <w:rsid w:val="008719C7"/>
    <w:rsid w:val="008729DE"/>
    <w:rsid w:val="00872C6F"/>
    <w:rsid w:val="00872E82"/>
    <w:rsid w:val="00872EA3"/>
    <w:rsid w:val="00873516"/>
    <w:rsid w:val="00873B24"/>
    <w:rsid w:val="00874BFA"/>
    <w:rsid w:val="00875604"/>
    <w:rsid w:val="00875C7B"/>
    <w:rsid w:val="008761B8"/>
    <w:rsid w:val="00876741"/>
    <w:rsid w:val="0087682C"/>
    <w:rsid w:val="00876D1F"/>
    <w:rsid w:val="0088058F"/>
    <w:rsid w:val="00881305"/>
    <w:rsid w:val="0088282A"/>
    <w:rsid w:val="00883239"/>
    <w:rsid w:val="008836EF"/>
    <w:rsid w:val="0088448E"/>
    <w:rsid w:val="00884874"/>
    <w:rsid w:val="008850CA"/>
    <w:rsid w:val="00885399"/>
    <w:rsid w:val="00885C80"/>
    <w:rsid w:val="008867DE"/>
    <w:rsid w:val="008902BC"/>
    <w:rsid w:val="008926B5"/>
    <w:rsid w:val="0089320D"/>
    <w:rsid w:val="00893701"/>
    <w:rsid w:val="00893E02"/>
    <w:rsid w:val="00893EDD"/>
    <w:rsid w:val="00894642"/>
    <w:rsid w:val="00895093"/>
    <w:rsid w:val="00895594"/>
    <w:rsid w:val="008965F4"/>
    <w:rsid w:val="008968DE"/>
    <w:rsid w:val="00897636"/>
    <w:rsid w:val="00897A10"/>
    <w:rsid w:val="008A00B0"/>
    <w:rsid w:val="008A4E40"/>
    <w:rsid w:val="008A538B"/>
    <w:rsid w:val="008A6237"/>
    <w:rsid w:val="008A68BA"/>
    <w:rsid w:val="008A6CDE"/>
    <w:rsid w:val="008B001D"/>
    <w:rsid w:val="008B05E8"/>
    <w:rsid w:val="008B26E1"/>
    <w:rsid w:val="008B385C"/>
    <w:rsid w:val="008B463B"/>
    <w:rsid w:val="008B6A49"/>
    <w:rsid w:val="008C2F6F"/>
    <w:rsid w:val="008C34C5"/>
    <w:rsid w:val="008C459B"/>
    <w:rsid w:val="008C5263"/>
    <w:rsid w:val="008C74CF"/>
    <w:rsid w:val="008C750D"/>
    <w:rsid w:val="008D0B6C"/>
    <w:rsid w:val="008D0D1F"/>
    <w:rsid w:val="008D1482"/>
    <w:rsid w:val="008D28E6"/>
    <w:rsid w:val="008D34A1"/>
    <w:rsid w:val="008D3B33"/>
    <w:rsid w:val="008D3B4A"/>
    <w:rsid w:val="008D45C5"/>
    <w:rsid w:val="008D75CE"/>
    <w:rsid w:val="008D7C03"/>
    <w:rsid w:val="008E0B6C"/>
    <w:rsid w:val="008E3ADB"/>
    <w:rsid w:val="008E3DA5"/>
    <w:rsid w:val="008E5C9C"/>
    <w:rsid w:val="008E642F"/>
    <w:rsid w:val="008E7391"/>
    <w:rsid w:val="008F1825"/>
    <w:rsid w:val="008F2776"/>
    <w:rsid w:val="008F490F"/>
    <w:rsid w:val="008F4CDE"/>
    <w:rsid w:val="008F58BD"/>
    <w:rsid w:val="008F5F16"/>
    <w:rsid w:val="008F6756"/>
    <w:rsid w:val="008F7EF8"/>
    <w:rsid w:val="00900804"/>
    <w:rsid w:val="00905CAD"/>
    <w:rsid w:val="00906EEE"/>
    <w:rsid w:val="009077AD"/>
    <w:rsid w:val="00907FB6"/>
    <w:rsid w:val="00910237"/>
    <w:rsid w:val="00911D45"/>
    <w:rsid w:val="00914083"/>
    <w:rsid w:val="009142D6"/>
    <w:rsid w:val="00914B05"/>
    <w:rsid w:val="00916189"/>
    <w:rsid w:val="00917832"/>
    <w:rsid w:val="00920B25"/>
    <w:rsid w:val="009216B6"/>
    <w:rsid w:val="00922AF7"/>
    <w:rsid w:val="009243ED"/>
    <w:rsid w:val="00925772"/>
    <w:rsid w:val="00927AD0"/>
    <w:rsid w:val="0093009C"/>
    <w:rsid w:val="009300B4"/>
    <w:rsid w:val="00930175"/>
    <w:rsid w:val="00930796"/>
    <w:rsid w:val="00931A1D"/>
    <w:rsid w:val="00931EAB"/>
    <w:rsid w:val="00932083"/>
    <w:rsid w:val="009320F6"/>
    <w:rsid w:val="0093439B"/>
    <w:rsid w:val="00935215"/>
    <w:rsid w:val="00935BD9"/>
    <w:rsid w:val="009418E3"/>
    <w:rsid w:val="009421F0"/>
    <w:rsid w:val="00942B02"/>
    <w:rsid w:val="00943541"/>
    <w:rsid w:val="00943C03"/>
    <w:rsid w:val="00943D1F"/>
    <w:rsid w:val="009477B1"/>
    <w:rsid w:val="00947E93"/>
    <w:rsid w:val="00950C17"/>
    <w:rsid w:val="009541DC"/>
    <w:rsid w:val="00954E8B"/>
    <w:rsid w:val="0095619C"/>
    <w:rsid w:val="009570D7"/>
    <w:rsid w:val="00960B44"/>
    <w:rsid w:val="00961111"/>
    <w:rsid w:val="009618BB"/>
    <w:rsid w:val="00962A8B"/>
    <w:rsid w:val="00962E5B"/>
    <w:rsid w:val="009633E8"/>
    <w:rsid w:val="009634C1"/>
    <w:rsid w:val="00963D41"/>
    <w:rsid w:val="00964122"/>
    <w:rsid w:val="0096473C"/>
    <w:rsid w:val="00965680"/>
    <w:rsid w:val="00965D1A"/>
    <w:rsid w:val="009673F3"/>
    <w:rsid w:val="0097024F"/>
    <w:rsid w:val="009708A6"/>
    <w:rsid w:val="00970ACB"/>
    <w:rsid w:val="00972C2B"/>
    <w:rsid w:val="00973B2C"/>
    <w:rsid w:val="00975DC7"/>
    <w:rsid w:val="00976392"/>
    <w:rsid w:val="00976A83"/>
    <w:rsid w:val="00976DBE"/>
    <w:rsid w:val="009775BE"/>
    <w:rsid w:val="00982281"/>
    <w:rsid w:val="009865DB"/>
    <w:rsid w:val="00987356"/>
    <w:rsid w:val="00990801"/>
    <w:rsid w:val="009916CD"/>
    <w:rsid w:val="00991ACA"/>
    <w:rsid w:val="00992215"/>
    <w:rsid w:val="009925D4"/>
    <w:rsid w:val="00992723"/>
    <w:rsid w:val="0099306D"/>
    <w:rsid w:val="009931E2"/>
    <w:rsid w:val="009947A2"/>
    <w:rsid w:val="00994F30"/>
    <w:rsid w:val="00997CFD"/>
    <w:rsid w:val="009A00BD"/>
    <w:rsid w:val="009A03F8"/>
    <w:rsid w:val="009A0610"/>
    <w:rsid w:val="009A1F06"/>
    <w:rsid w:val="009A288C"/>
    <w:rsid w:val="009A43EC"/>
    <w:rsid w:val="009A5D1D"/>
    <w:rsid w:val="009A61F4"/>
    <w:rsid w:val="009B112F"/>
    <w:rsid w:val="009B1260"/>
    <w:rsid w:val="009B16D6"/>
    <w:rsid w:val="009B1C5D"/>
    <w:rsid w:val="009B1D15"/>
    <w:rsid w:val="009B2C4A"/>
    <w:rsid w:val="009B633E"/>
    <w:rsid w:val="009B6C8B"/>
    <w:rsid w:val="009B788A"/>
    <w:rsid w:val="009C2328"/>
    <w:rsid w:val="009C4522"/>
    <w:rsid w:val="009C4D1C"/>
    <w:rsid w:val="009C671C"/>
    <w:rsid w:val="009C6A7C"/>
    <w:rsid w:val="009C7822"/>
    <w:rsid w:val="009C7BE0"/>
    <w:rsid w:val="009D0157"/>
    <w:rsid w:val="009D07FA"/>
    <w:rsid w:val="009D23A6"/>
    <w:rsid w:val="009D3134"/>
    <w:rsid w:val="009D382D"/>
    <w:rsid w:val="009D68A6"/>
    <w:rsid w:val="009D7D56"/>
    <w:rsid w:val="009E05A0"/>
    <w:rsid w:val="009E21F9"/>
    <w:rsid w:val="009E27AB"/>
    <w:rsid w:val="009E2934"/>
    <w:rsid w:val="009E3354"/>
    <w:rsid w:val="009E3B6B"/>
    <w:rsid w:val="009E43ED"/>
    <w:rsid w:val="009E45CF"/>
    <w:rsid w:val="009E4AE9"/>
    <w:rsid w:val="009E4B50"/>
    <w:rsid w:val="009E642D"/>
    <w:rsid w:val="009E7405"/>
    <w:rsid w:val="009F10DF"/>
    <w:rsid w:val="009F1913"/>
    <w:rsid w:val="009F1D19"/>
    <w:rsid w:val="009F1FD6"/>
    <w:rsid w:val="009F4049"/>
    <w:rsid w:val="009F4610"/>
    <w:rsid w:val="009F494F"/>
    <w:rsid w:val="009F745C"/>
    <w:rsid w:val="009F7BFD"/>
    <w:rsid w:val="00A00A75"/>
    <w:rsid w:val="00A00E68"/>
    <w:rsid w:val="00A0309A"/>
    <w:rsid w:val="00A0437A"/>
    <w:rsid w:val="00A0543A"/>
    <w:rsid w:val="00A067B3"/>
    <w:rsid w:val="00A07899"/>
    <w:rsid w:val="00A14162"/>
    <w:rsid w:val="00A14A1E"/>
    <w:rsid w:val="00A15393"/>
    <w:rsid w:val="00A15514"/>
    <w:rsid w:val="00A16662"/>
    <w:rsid w:val="00A166A6"/>
    <w:rsid w:val="00A174D6"/>
    <w:rsid w:val="00A20B9B"/>
    <w:rsid w:val="00A212B9"/>
    <w:rsid w:val="00A22CA3"/>
    <w:rsid w:val="00A233BC"/>
    <w:rsid w:val="00A242E6"/>
    <w:rsid w:val="00A24B76"/>
    <w:rsid w:val="00A258DF"/>
    <w:rsid w:val="00A2695A"/>
    <w:rsid w:val="00A274C6"/>
    <w:rsid w:val="00A27612"/>
    <w:rsid w:val="00A30012"/>
    <w:rsid w:val="00A30185"/>
    <w:rsid w:val="00A32299"/>
    <w:rsid w:val="00A32EC6"/>
    <w:rsid w:val="00A33BC2"/>
    <w:rsid w:val="00A33FD1"/>
    <w:rsid w:val="00A33FE8"/>
    <w:rsid w:val="00A34548"/>
    <w:rsid w:val="00A35CE3"/>
    <w:rsid w:val="00A36D9A"/>
    <w:rsid w:val="00A40B19"/>
    <w:rsid w:val="00A415C6"/>
    <w:rsid w:val="00A42786"/>
    <w:rsid w:val="00A43304"/>
    <w:rsid w:val="00A439C9"/>
    <w:rsid w:val="00A450A7"/>
    <w:rsid w:val="00A45336"/>
    <w:rsid w:val="00A456FE"/>
    <w:rsid w:val="00A45D21"/>
    <w:rsid w:val="00A477C9"/>
    <w:rsid w:val="00A47BC5"/>
    <w:rsid w:val="00A50507"/>
    <w:rsid w:val="00A54BD9"/>
    <w:rsid w:val="00A553CD"/>
    <w:rsid w:val="00A57DED"/>
    <w:rsid w:val="00A57DF8"/>
    <w:rsid w:val="00A57E2E"/>
    <w:rsid w:val="00A60479"/>
    <w:rsid w:val="00A609AB"/>
    <w:rsid w:val="00A61351"/>
    <w:rsid w:val="00A6251E"/>
    <w:rsid w:val="00A637FE"/>
    <w:rsid w:val="00A63815"/>
    <w:rsid w:val="00A649C0"/>
    <w:rsid w:val="00A66B6B"/>
    <w:rsid w:val="00A67AB6"/>
    <w:rsid w:val="00A706D3"/>
    <w:rsid w:val="00A725FC"/>
    <w:rsid w:val="00A7284D"/>
    <w:rsid w:val="00A72CB0"/>
    <w:rsid w:val="00A73935"/>
    <w:rsid w:val="00A7405C"/>
    <w:rsid w:val="00A74CCF"/>
    <w:rsid w:val="00A75865"/>
    <w:rsid w:val="00A75EA5"/>
    <w:rsid w:val="00A76536"/>
    <w:rsid w:val="00A76638"/>
    <w:rsid w:val="00A76A67"/>
    <w:rsid w:val="00A76B9B"/>
    <w:rsid w:val="00A76BA6"/>
    <w:rsid w:val="00A76CA9"/>
    <w:rsid w:val="00A77185"/>
    <w:rsid w:val="00A80E6C"/>
    <w:rsid w:val="00A80FED"/>
    <w:rsid w:val="00A812FD"/>
    <w:rsid w:val="00A81C19"/>
    <w:rsid w:val="00A829AA"/>
    <w:rsid w:val="00A84C2E"/>
    <w:rsid w:val="00A84D52"/>
    <w:rsid w:val="00A84EFC"/>
    <w:rsid w:val="00A85147"/>
    <w:rsid w:val="00A863E3"/>
    <w:rsid w:val="00A86878"/>
    <w:rsid w:val="00A86CF6"/>
    <w:rsid w:val="00A86F28"/>
    <w:rsid w:val="00A870C7"/>
    <w:rsid w:val="00A87396"/>
    <w:rsid w:val="00A90942"/>
    <w:rsid w:val="00A91263"/>
    <w:rsid w:val="00A96523"/>
    <w:rsid w:val="00A96F4B"/>
    <w:rsid w:val="00A9782B"/>
    <w:rsid w:val="00A97B29"/>
    <w:rsid w:val="00AA0C2B"/>
    <w:rsid w:val="00AA1065"/>
    <w:rsid w:val="00AA1A26"/>
    <w:rsid w:val="00AA1AF5"/>
    <w:rsid w:val="00AA24C5"/>
    <w:rsid w:val="00AA294B"/>
    <w:rsid w:val="00AA43B7"/>
    <w:rsid w:val="00AA4493"/>
    <w:rsid w:val="00AA664E"/>
    <w:rsid w:val="00AA76CA"/>
    <w:rsid w:val="00AB0449"/>
    <w:rsid w:val="00AB0492"/>
    <w:rsid w:val="00AB05FD"/>
    <w:rsid w:val="00AB066A"/>
    <w:rsid w:val="00AB1498"/>
    <w:rsid w:val="00AB1EBC"/>
    <w:rsid w:val="00AB50A0"/>
    <w:rsid w:val="00AB59BE"/>
    <w:rsid w:val="00AB5DDE"/>
    <w:rsid w:val="00AB705D"/>
    <w:rsid w:val="00AB765A"/>
    <w:rsid w:val="00AB7677"/>
    <w:rsid w:val="00AB7ECC"/>
    <w:rsid w:val="00AC07D0"/>
    <w:rsid w:val="00AC082E"/>
    <w:rsid w:val="00AC20B7"/>
    <w:rsid w:val="00AC2162"/>
    <w:rsid w:val="00AC2403"/>
    <w:rsid w:val="00AC2BFA"/>
    <w:rsid w:val="00AC2FA0"/>
    <w:rsid w:val="00AC36CB"/>
    <w:rsid w:val="00AC4429"/>
    <w:rsid w:val="00AC447D"/>
    <w:rsid w:val="00AC4E44"/>
    <w:rsid w:val="00AC5FEC"/>
    <w:rsid w:val="00AC7098"/>
    <w:rsid w:val="00AC7A60"/>
    <w:rsid w:val="00AC7EE4"/>
    <w:rsid w:val="00AD05DA"/>
    <w:rsid w:val="00AD20A9"/>
    <w:rsid w:val="00AD360A"/>
    <w:rsid w:val="00AD5500"/>
    <w:rsid w:val="00AD5A89"/>
    <w:rsid w:val="00AD5AA0"/>
    <w:rsid w:val="00AD5F5A"/>
    <w:rsid w:val="00AD65A7"/>
    <w:rsid w:val="00AD6B3D"/>
    <w:rsid w:val="00AD727F"/>
    <w:rsid w:val="00AD7869"/>
    <w:rsid w:val="00AD7994"/>
    <w:rsid w:val="00AD7D4B"/>
    <w:rsid w:val="00AE02D6"/>
    <w:rsid w:val="00AE081E"/>
    <w:rsid w:val="00AE2868"/>
    <w:rsid w:val="00AE426D"/>
    <w:rsid w:val="00AE6E25"/>
    <w:rsid w:val="00AF0871"/>
    <w:rsid w:val="00AF0AF6"/>
    <w:rsid w:val="00AF10C9"/>
    <w:rsid w:val="00AF2D07"/>
    <w:rsid w:val="00AF34AA"/>
    <w:rsid w:val="00AF374C"/>
    <w:rsid w:val="00AF4FC4"/>
    <w:rsid w:val="00AF53E4"/>
    <w:rsid w:val="00AF57B5"/>
    <w:rsid w:val="00AF61B2"/>
    <w:rsid w:val="00AF675C"/>
    <w:rsid w:val="00AF69CA"/>
    <w:rsid w:val="00B00110"/>
    <w:rsid w:val="00B00C1A"/>
    <w:rsid w:val="00B00CB1"/>
    <w:rsid w:val="00B01C9E"/>
    <w:rsid w:val="00B01FDF"/>
    <w:rsid w:val="00B02258"/>
    <w:rsid w:val="00B02867"/>
    <w:rsid w:val="00B028C9"/>
    <w:rsid w:val="00B03F47"/>
    <w:rsid w:val="00B04820"/>
    <w:rsid w:val="00B07041"/>
    <w:rsid w:val="00B07259"/>
    <w:rsid w:val="00B07834"/>
    <w:rsid w:val="00B118F5"/>
    <w:rsid w:val="00B12B0B"/>
    <w:rsid w:val="00B13B23"/>
    <w:rsid w:val="00B156A7"/>
    <w:rsid w:val="00B15B40"/>
    <w:rsid w:val="00B17011"/>
    <w:rsid w:val="00B1735E"/>
    <w:rsid w:val="00B178D7"/>
    <w:rsid w:val="00B17F9D"/>
    <w:rsid w:val="00B2094D"/>
    <w:rsid w:val="00B20F20"/>
    <w:rsid w:val="00B217BC"/>
    <w:rsid w:val="00B222FB"/>
    <w:rsid w:val="00B24544"/>
    <w:rsid w:val="00B24E81"/>
    <w:rsid w:val="00B25D16"/>
    <w:rsid w:val="00B26C9D"/>
    <w:rsid w:val="00B27914"/>
    <w:rsid w:val="00B31866"/>
    <w:rsid w:val="00B35220"/>
    <w:rsid w:val="00B35869"/>
    <w:rsid w:val="00B35966"/>
    <w:rsid w:val="00B36077"/>
    <w:rsid w:val="00B407F9"/>
    <w:rsid w:val="00B40AEA"/>
    <w:rsid w:val="00B410F3"/>
    <w:rsid w:val="00B42A14"/>
    <w:rsid w:val="00B43129"/>
    <w:rsid w:val="00B44C35"/>
    <w:rsid w:val="00B4570C"/>
    <w:rsid w:val="00B47710"/>
    <w:rsid w:val="00B51486"/>
    <w:rsid w:val="00B523E7"/>
    <w:rsid w:val="00B52F89"/>
    <w:rsid w:val="00B5319E"/>
    <w:rsid w:val="00B53C3E"/>
    <w:rsid w:val="00B55D87"/>
    <w:rsid w:val="00B56866"/>
    <w:rsid w:val="00B570DC"/>
    <w:rsid w:val="00B57B10"/>
    <w:rsid w:val="00B57CF0"/>
    <w:rsid w:val="00B57D1B"/>
    <w:rsid w:val="00B57D49"/>
    <w:rsid w:val="00B605AA"/>
    <w:rsid w:val="00B616C3"/>
    <w:rsid w:val="00B61F0B"/>
    <w:rsid w:val="00B62AE3"/>
    <w:rsid w:val="00B643C0"/>
    <w:rsid w:val="00B6441C"/>
    <w:rsid w:val="00B6542D"/>
    <w:rsid w:val="00B65531"/>
    <w:rsid w:val="00B66141"/>
    <w:rsid w:val="00B67144"/>
    <w:rsid w:val="00B67AA1"/>
    <w:rsid w:val="00B71326"/>
    <w:rsid w:val="00B7222A"/>
    <w:rsid w:val="00B731E1"/>
    <w:rsid w:val="00B73353"/>
    <w:rsid w:val="00B75407"/>
    <w:rsid w:val="00B75AF4"/>
    <w:rsid w:val="00B7775D"/>
    <w:rsid w:val="00B77DC0"/>
    <w:rsid w:val="00B802EB"/>
    <w:rsid w:val="00B811E1"/>
    <w:rsid w:val="00B81B7D"/>
    <w:rsid w:val="00B821C0"/>
    <w:rsid w:val="00B8348D"/>
    <w:rsid w:val="00B84F51"/>
    <w:rsid w:val="00B87EAD"/>
    <w:rsid w:val="00B90FB7"/>
    <w:rsid w:val="00B91485"/>
    <w:rsid w:val="00B92AA4"/>
    <w:rsid w:val="00B93B1E"/>
    <w:rsid w:val="00B94139"/>
    <w:rsid w:val="00B95404"/>
    <w:rsid w:val="00B954C1"/>
    <w:rsid w:val="00B96DE8"/>
    <w:rsid w:val="00B96FF4"/>
    <w:rsid w:val="00BA0B8B"/>
    <w:rsid w:val="00BA159C"/>
    <w:rsid w:val="00BA1769"/>
    <w:rsid w:val="00BA1A2C"/>
    <w:rsid w:val="00BA1E6A"/>
    <w:rsid w:val="00BA247D"/>
    <w:rsid w:val="00BA3475"/>
    <w:rsid w:val="00BA769B"/>
    <w:rsid w:val="00BA7DA6"/>
    <w:rsid w:val="00BB11B7"/>
    <w:rsid w:val="00BB14C6"/>
    <w:rsid w:val="00BB2493"/>
    <w:rsid w:val="00BB27C9"/>
    <w:rsid w:val="00BB3701"/>
    <w:rsid w:val="00BB5459"/>
    <w:rsid w:val="00BB5532"/>
    <w:rsid w:val="00BC031C"/>
    <w:rsid w:val="00BC175F"/>
    <w:rsid w:val="00BC1847"/>
    <w:rsid w:val="00BC1D6C"/>
    <w:rsid w:val="00BC4D8A"/>
    <w:rsid w:val="00BC58C2"/>
    <w:rsid w:val="00BC5E82"/>
    <w:rsid w:val="00BC6019"/>
    <w:rsid w:val="00BC63F1"/>
    <w:rsid w:val="00BC63FD"/>
    <w:rsid w:val="00BC6E7C"/>
    <w:rsid w:val="00BC7024"/>
    <w:rsid w:val="00BC7407"/>
    <w:rsid w:val="00BC7952"/>
    <w:rsid w:val="00BC7CFA"/>
    <w:rsid w:val="00BD2AD9"/>
    <w:rsid w:val="00BD3043"/>
    <w:rsid w:val="00BD3111"/>
    <w:rsid w:val="00BD3661"/>
    <w:rsid w:val="00BD51C6"/>
    <w:rsid w:val="00BD69A2"/>
    <w:rsid w:val="00BD69E1"/>
    <w:rsid w:val="00BE20D8"/>
    <w:rsid w:val="00BE24C8"/>
    <w:rsid w:val="00BE35A0"/>
    <w:rsid w:val="00BE36E9"/>
    <w:rsid w:val="00BE4B60"/>
    <w:rsid w:val="00BF0D13"/>
    <w:rsid w:val="00BF11CF"/>
    <w:rsid w:val="00BF2158"/>
    <w:rsid w:val="00BF2C42"/>
    <w:rsid w:val="00BF382F"/>
    <w:rsid w:val="00BF4156"/>
    <w:rsid w:val="00BF4545"/>
    <w:rsid w:val="00BF4BAB"/>
    <w:rsid w:val="00BF5BC2"/>
    <w:rsid w:val="00BF6BBB"/>
    <w:rsid w:val="00BF6D6C"/>
    <w:rsid w:val="00C019EF"/>
    <w:rsid w:val="00C01C63"/>
    <w:rsid w:val="00C01D36"/>
    <w:rsid w:val="00C01D7B"/>
    <w:rsid w:val="00C01E58"/>
    <w:rsid w:val="00C021F3"/>
    <w:rsid w:val="00C07203"/>
    <w:rsid w:val="00C10365"/>
    <w:rsid w:val="00C10467"/>
    <w:rsid w:val="00C1167E"/>
    <w:rsid w:val="00C11979"/>
    <w:rsid w:val="00C119BD"/>
    <w:rsid w:val="00C12649"/>
    <w:rsid w:val="00C13ABC"/>
    <w:rsid w:val="00C1497B"/>
    <w:rsid w:val="00C14AB4"/>
    <w:rsid w:val="00C15708"/>
    <w:rsid w:val="00C16D69"/>
    <w:rsid w:val="00C16E67"/>
    <w:rsid w:val="00C1748A"/>
    <w:rsid w:val="00C21CFD"/>
    <w:rsid w:val="00C220F9"/>
    <w:rsid w:val="00C23018"/>
    <w:rsid w:val="00C2488C"/>
    <w:rsid w:val="00C24EFC"/>
    <w:rsid w:val="00C25559"/>
    <w:rsid w:val="00C26302"/>
    <w:rsid w:val="00C279BA"/>
    <w:rsid w:val="00C3019A"/>
    <w:rsid w:val="00C30D5F"/>
    <w:rsid w:val="00C323C1"/>
    <w:rsid w:val="00C325A4"/>
    <w:rsid w:val="00C327CF"/>
    <w:rsid w:val="00C3319B"/>
    <w:rsid w:val="00C3357D"/>
    <w:rsid w:val="00C3379A"/>
    <w:rsid w:val="00C337B8"/>
    <w:rsid w:val="00C3446B"/>
    <w:rsid w:val="00C362D8"/>
    <w:rsid w:val="00C37A3E"/>
    <w:rsid w:val="00C416EC"/>
    <w:rsid w:val="00C41F37"/>
    <w:rsid w:val="00C42BAA"/>
    <w:rsid w:val="00C46B7B"/>
    <w:rsid w:val="00C47908"/>
    <w:rsid w:val="00C5156E"/>
    <w:rsid w:val="00C52046"/>
    <w:rsid w:val="00C5238B"/>
    <w:rsid w:val="00C53146"/>
    <w:rsid w:val="00C53A3C"/>
    <w:rsid w:val="00C53E37"/>
    <w:rsid w:val="00C5482D"/>
    <w:rsid w:val="00C5548A"/>
    <w:rsid w:val="00C55C57"/>
    <w:rsid w:val="00C57DBA"/>
    <w:rsid w:val="00C60F83"/>
    <w:rsid w:val="00C61CD1"/>
    <w:rsid w:val="00C637D7"/>
    <w:rsid w:val="00C65812"/>
    <w:rsid w:val="00C66A2C"/>
    <w:rsid w:val="00C703DE"/>
    <w:rsid w:val="00C72B24"/>
    <w:rsid w:val="00C72C4E"/>
    <w:rsid w:val="00C72C87"/>
    <w:rsid w:val="00C74181"/>
    <w:rsid w:val="00C74ADC"/>
    <w:rsid w:val="00C7517D"/>
    <w:rsid w:val="00C75D1A"/>
    <w:rsid w:val="00C75FAE"/>
    <w:rsid w:val="00C7607A"/>
    <w:rsid w:val="00C76635"/>
    <w:rsid w:val="00C76D85"/>
    <w:rsid w:val="00C77A4C"/>
    <w:rsid w:val="00C77AAB"/>
    <w:rsid w:val="00C805CD"/>
    <w:rsid w:val="00C80E4D"/>
    <w:rsid w:val="00C834F0"/>
    <w:rsid w:val="00C83811"/>
    <w:rsid w:val="00C83A94"/>
    <w:rsid w:val="00C841BC"/>
    <w:rsid w:val="00C85DCC"/>
    <w:rsid w:val="00C860F0"/>
    <w:rsid w:val="00C864EE"/>
    <w:rsid w:val="00C86ABA"/>
    <w:rsid w:val="00C874E2"/>
    <w:rsid w:val="00C8773F"/>
    <w:rsid w:val="00C9022C"/>
    <w:rsid w:val="00C90AAC"/>
    <w:rsid w:val="00C91D45"/>
    <w:rsid w:val="00C92481"/>
    <w:rsid w:val="00C92DDC"/>
    <w:rsid w:val="00C93A91"/>
    <w:rsid w:val="00C94240"/>
    <w:rsid w:val="00C950AB"/>
    <w:rsid w:val="00C9570C"/>
    <w:rsid w:val="00C97058"/>
    <w:rsid w:val="00C97D52"/>
    <w:rsid w:val="00CA01EF"/>
    <w:rsid w:val="00CA12E9"/>
    <w:rsid w:val="00CA1EFD"/>
    <w:rsid w:val="00CA6374"/>
    <w:rsid w:val="00CB0008"/>
    <w:rsid w:val="00CB0480"/>
    <w:rsid w:val="00CB06FC"/>
    <w:rsid w:val="00CB1EC2"/>
    <w:rsid w:val="00CB2F9F"/>
    <w:rsid w:val="00CB42B6"/>
    <w:rsid w:val="00CB4494"/>
    <w:rsid w:val="00CB4A63"/>
    <w:rsid w:val="00CB4D56"/>
    <w:rsid w:val="00CB57A5"/>
    <w:rsid w:val="00CB5AFD"/>
    <w:rsid w:val="00CB6C42"/>
    <w:rsid w:val="00CB6C8E"/>
    <w:rsid w:val="00CB72CF"/>
    <w:rsid w:val="00CC0D61"/>
    <w:rsid w:val="00CC0E26"/>
    <w:rsid w:val="00CC0ED9"/>
    <w:rsid w:val="00CC3328"/>
    <w:rsid w:val="00CC4FC2"/>
    <w:rsid w:val="00CC5B08"/>
    <w:rsid w:val="00CC5D30"/>
    <w:rsid w:val="00CD02B9"/>
    <w:rsid w:val="00CD218B"/>
    <w:rsid w:val="00CD3A49"/>
    <w:rsid w:val="00CD6EB8"/>
    <w:rsid w:val="00CE0510"/>
    <w:rsid w:val="00CE0CE8"/>
    <w:rsid w:val="00CE2F5F"/>
    <w:rsid w:val="00CE3F0A"/>
    <w:rsid w:val="00CE4346"/>
    <w:rsid w:val="00CE4BA8"/>
    <w:rsid w:val="00CE4E23"/>
    <w:rsid w:val="00CF1124"/>
    <w:rsid w:val="00CF1FC1"/>
    <w:rsid w:val="00CF3D73"/>
    <w:rsid w:val="00CF43CC"/>
    <w:rsid w:val="00CF53BD"/>
    <w:rsid w:val="00CF544D"/>
    <w:rsid w:val="00CF5DB2"/>
    <w:rsid w:val="00CF6EDD"/>
    <w:rsid w:val="00CF7CCE"/>
    <w:rsid w:val="00D00DEC"/>
    <w:rsid w:val="00D02AFB"/>
    <w:rsid w:val="00D03E72"/>
    <w:rsid w:val="00D04BE3"/>
    <w:rsid w:val="00D05205"/>
    <w:rsid w:val="00D063BC"/>
    <w:rsid w:val="00D0682D"/>
    <w:rsid w:val="00D06877"/>
    <w:rsid w:val="00D11930"/>
    <w:rsid w:val="00D11D88"/>
    <w:rsid w:val="00D13198"/>
    <w:rsid w:val="00D13ECC"/>
    <w:rsid w:val="00D14F8D"/>
    <w:rsid w:val="00D15A9E"/>
    <w:rsid w:val="00D15B9A"/>
    <w:rsid w:val="00D15F40"/>
    <w:rsid w:val="00D1646C"/>
    <w:rsid w:val="00D16F38"/>
    <w:rsid w:val="00D17729"/>
    <w:rsid w:val="00D218E9"/>
    <w:rsid w:val="00D21E58"/>
    <w:rsid w:val="00D22354"/>
    <w:rsid w:val="00D23653"/>
    <w:rsid w:val="00D23686"/>
    <w:rsid w:val="00D23932"/>
    <w:rsid w:val="00D240ED"/>
    <w:rsid w:val="00D266EC"/>
    <w:rsid w:val="00D26E89"/>
    <w:rsid w:val="00D300FC"/>
    <w:rsid w:val="00D30100"/>
    <w:rsid w:val="00D3021D"/>
    <w:rsid w:val="00D30E6F"/>
    <w:rsid w:val="00D3101C"/>
    <w:rsid w:val="00D31E62"/>
    <w:rsid w:val="00D32AFE"/>
    <w:rsid w:val="00D33EF5"/>
    <w:rsid w:val="00D3723C"/>
    <w:rsid w:val="00D37F3E"/>
    <w:rsid w:val="00D407BA"/>
    <w:rsid w:val="00D417F0"/>
    <w:rsid w:val="00D42317"/>
    <w:rsid w:val="00D4489E"/>
    <w:rsid w:val="00D46FCA"/>
    <w:rsid w:val="00D50412"/>
    <w:rsid w:val="00D507D1"/>
    <w:rsid w:val="00D53615"/>
    <w:rsid w:val="00D53AEA"/>
    <w:rsid w:val="00D544C0"/>
    <w:rsid w:val="00D54C9B"/>
    <w:rsid w:val="00D55ED9"/>
    <w:rsid w:val="00D5669A"/>
    <w:rsid w:val="00D57BD2"/>
    <w:rsid w:val="00D60E8D"/>
    <w:rsid w:val="00D61A73"/>
    <w:rsid w:val="00D6211D"/>
    <w:rsid w:val="00D62150"/>
    <w:rsid w:val="00D63F6D"/>
    <w:rsid w:val="00D65555"/>
    <w:rsid w:val="00D6772B"/>
    <w:rsid w:val="00D67D8B"/>
    <w:rsid w:val="00D67FF0"/>
    <w:rsid w:val="00D70631"/>
    <w:rsid w:val="00D7187B"/>
    <w:rsid w:val="00D74531"/>
    <w:rsid w:val="00D7490C"/>
    <w:rsid w:val="00D7505D"/>
    <w:rsid w:val="00D760D4"/>
    <w:rsid w:val="00D82ADD"/>
    <w:rsid w:val="00D82AF8"/>
    <w:rsid w:val="00D8331E"/>
    <w:rsid w:val="00D84523"/>
    <w:rsid w:val="00D85727"/>
    <w:rsid w:val="00D85957"/>
    <w:rsid w:val="00D862C6"/>
    <w:rsid w:val="00D87477"/>
    <w:rsid w:val="00D87B3F"/>
    <w:rsid w:val="00D903EC"/>
    <w:rsid w:val="00D90434"/>
    <w:rsid w:val="00D908B3"/>
    <w:rsid w:val="00D91002"/>
    <w:rsid w:val="00D9163F"/>
    <w:rsid w:val="00D92073"/>
    <w:rsid w:val="00D92271"/>
    <w:rsid w:val="00D94250"/>
    <w:rsid w:val="00DA076F"/>
    <w:rsid w:val="00DA1710"/>
    <w:rsid w:val="00DA34E0"/>
    <w:rsid w:val="00DA3630"/>
    <w:rsid w:val="00DA3961"/>
    <w:rsid w:val="00DA5440"/>
    <w:rsid w:val="00DA59D2"/>
    <w:rsid w:val="00DA6BEA"/>
    <w:rsid w:val="00DA716B"/>
    <w:rsid w:val="00DA7C4A"/>
    <w:rsid w:val="00DB1941"/>
    <w:rsid w:val="00DB2D90"/>
    <w:rsid w:val="00DB3521"/>
    <w:rsid w:val="00DB42F3"/>
    <w:rsid w:val="00DB6FF7"/>
    <w:rsid w:val="00DC0674"/>
    <w:rsid w:val="00DC1F01"/>
    <w:rsid w:val="00DC2558"/>
    <w:rsid w:val="00DC268F"/>
    <w:rsid w:val="00DC2CB7"/>
    <w:rsid w:val="00DC3469"/>
    <w:rsid w:val="00DC3F28"/>
    <w:rsid w:val="00DC461F"/>
    <w:rsid w:val="00DD312C"/>
    <w:rsid w:val="00DD477F"/>
    <w:rsid w:val="00DE0F7B"/>
    <w:rsid w:val="00DE12C3"/>
    <w:rsid w:val="00DE141A"/>
    <w:rsid w:val="00DE1472"/>
    <w:rsid w:val="00DE185A"/>
    <w:rsid w:val="00DE2EC8"/>
    <w:rsid w:val="00DE5D74"/>
    <w:rsid w:val="00DE5F21"/>
    <w:rsid w:val="00DE772F"/>
    <w:rsid w:val="00DF09CA"/>
    <w:rsid w:val="00DF3E79"/>
    <w:rsid w:val="00DF430C"/>
    <w:rsid w:val="00DF6533"/>
    <w:rsid w:val="00E00008"/>
    <w:rsid w:val="00E02246"/>
    <w:rsid w:val="00E026F6"/>
    <w:rsid w:val="00E0386C"/>
    <w:rsid w:val="00E03DA2"/>
    <w:rsid w:val="00E0441E"/>
    <w:rsid w:val="00E06512"/>
    <w:rsid w:val="00E14E12"/>
    <w:rsid w:val="00E15EE6"/>
    <w:rsid w:val="00E17EEF"/>
    <w:rsid w:val="00E20040"/>
    <w:rsid w:val="00E2009D"/>
    <w:rsid w:val="00E20AF3"/>
    <w:rsid w:val="00E22976"/>
    <w:rsid w:val="00E23568"/>
    <w:rsid w:val="00E23652"/>
    <w:rsid w:val="00E2390A"/>
    <w:rsid w:val="00E24278"/>
    <w:rsid w:val="00E24B98"/>
    <w:rsid w:val="00E255B5"/>
    <w:rsid w:val="00E27F1F"/>
    <w:rsid w:val="00E3003F"/>
    <w:rsid w:val="00E30100"/>
    <w:rsid w:val="00E30CAD"/>
    <w:rsid w:val="00E31075"/>
    <w:rsid w:val="00E3114D"/>
    <w:rsid w:val="00E32738"/>
    <w:rsid w:val="00E34A0A"/>
    <w:rsid w:val="00E35E33"/>
    <w:rsid w:val="00E369A9"/>
    <w:rsid w:val="00E415B0"/>
    <w:rsid w:val="00E4346E"/>
    <w:rsid w:val="00E44002"/>
    <w:rsid w:val="00E448F6"/>
    <w:rsid w:val="00E472A1"/>
    <w:rsid w:val="00E472B6"/>
    <w:rsid w:val="00E476E0"/>
    <w:rsid w:val="00E47806"/>
    <w:rsid w:val="00E47DD0"/>
    <w:rsid w:val="00E501D3"/>
    <w:rsid w:val="00E50ACA"/>
    <w:rsid w:val="00E51644"/>
    <w:rsid w:val="00E5252E"/>
    <w:rsid w:val="00E52815"/>
    <w:rsid w:val="00E546CF"/>
    <w:rsid w:val="00E553B5"/>
    <w:rsid w:val="00E55597"/>
    <w:rsid w:val="00E578B3"/>
    <w:rsid w:val="00E57C02"/>
    <w:rsid w:val="00E57FB0"/>
    <w:rsid w:val="00E60EF8"/>
    <w:rsid w:val="00E6150B"/>
    <w:rsid w:val="00E619D6"/>
    <w:rsid w:val="00E63A33"/>
    <w:rsid w:val="00E64059"/>
    <w:rsid w:val="00E649E0"/>
    <w:rsid w:val="00E65925"/>
    <w:rsid w:val="00E66632"/>
    <w:rsid w:val="00E6701E"/>
    <w:rsid w:val="00E67885"/>
    <w:rsid w:val="00E70DB0"/>
    <w:rsid w:val="00E71F17"/>
    <w:rsid w:val="00E726C0"/>
    <w:rsid w:val="00E74065"/>
    <w:rsid w:val="00E740DA"/>
    <w:rsid w:val="00E74312"/>
    <w:rsid w:val="00E76177"/>
    <w:rsid w:val="00E773E3"/>
    <w:rsid w:val="00E8124C"/>
    <w:rsid w:val="00E82B63"/>
    <w:rsid w:val="00E82E68"/>
    <w:rsid w:val="00E84540"/>
    <w:rsid w:val="00E869B1"/>
    <w:rsid w:val="00E907D4"/>
    <w:rsid w:val="00E9321E"/>
    <w:rsid w:val="00E94669"/>
    <w:rsid w:val="00E947EE"/>
    <w:rsid w:val="00E955BC"/>
    <w:rsid w:val="00E9580A"/>
    <w:rsid w:val="00E95AE8"/>
    <w:rsid w:val="00E962E7"/>
    <w:rsid w:val="00E9739C"/>
    <w:rsid w:val="00E97C02"/>
    <w:rsid w:val="00EA007C"/>
    <w:rsid w:val="00EA0978"/>
    <w:rsid w:val="00EA3317"/>
    <w:rsid w:val="00EA3484"/>
    <w:rsid w:val="00EA5686"/>
    <w:rsid w:val="00EA606D"/>
    <w:rsid w:val="00EA60DC"/>
    <w:rsid w:val="00EA76D8"/>
    <w:rsid w:val="00EA7FCB"/>
    <w:rsid w:val="00EB294C"/>
    <w:rsid w:val="00EB5681"/>
    <w:rsid w:val="00EB5DF7"/>
    <w:rsid w:val="00EB5F92"/>
    <w:rsid w:val="00EB6400"/>
    <w:rsid w:val="00EB65AF"/>
    <w:rsid w:val="00EB726B"/>
    <w:rsid w:val="00EC575D"/>
    <w:rsid w:val="00EC6B10"/>
    <w:rsid w:val="00ED0C45"/>
    <w:rsid w:val="00ED49BC"/>
    <w:rsid w:val="00ED6835"/>
    <w:rsid w:val="00ED6F90"/>
    <w:rsid w:val="00ED73C4"/>
    <w:rsid w:val="00EE23C1"/>
    <w:rsid w:val="00EE2743"/>
    <w:rsid w:val="00EE47D9"/>
    <w:rsid w:val="00EE7D21"/>
    <w:rsid w:val="00EF1617"/>
    <w:rsid w:val="00EF1621"/>
    <w:rsid w:val="00EF2BAF"/>
    <w:rsid w:val="00EF437B"/>
    <w:rsid w:val="00EF49AD"/>
    <w:rsid w:val="00EF5007"/>
    <w:rsid w:val="00EF507E"/>
    <w:rsid w:val="00EF51CA"/>
    <w:rsid w:val="00EF65C4"/>
    <w:rsid w:val="00EF7C41"/>
    <w:rsid w:val="00EF7D8E"/>
    <w:rsid w:val="00F00490"/>
    <w:rsid w:val="00F00DD4"/>
    <w:rsid w:val="00F015C5"/>
    <w:rsid w:val="00F01CB3"/>
    <w:rsid w:val="00F0229B"/>
    <w:rsid w:val="00F02885"/>
    <w:rsid w:val="00F02FBD"/>
    <w:rsid w:val="00F0307D"/>
    <w:rsid w:val="00F05963"/>
    <w:rsid w:val="00F062A4"/>
    <w:rsid w:val="00F07CEA"/>
    <w:rsid w:val="00F10854"/>
    <w:rsid w:val="00F12518"/>
    <w:rsid w:val="00F13AA2"/>
    <w:rsid w:val="00F165E4"/>
    <w:rsid w:val="00F16C89"/>
    <w:rsid w:val="00F1770E"/>
    <w:rsid w:val="00F179BD"/>
    <w:rsid w:val="00F2036F"/>
    <w:rsid w:val="00F2138D"/>
    <w:rsid w:val="00F21B92"/>
    <w:rsid w:val="00F2296D"/>
    <w:rsid w:val="00F229C1"/>
    <w:rsid w:val="00F22C3D"/>
    <w:rsid w:val="00F254A1"/>
    <w:rsid w:val="00F26310"/>
    <w:rsid w:val="00F26BBA"/>
    <w:rsid w:val="00F305B0"/>
    <w:rsid w:val="00F32113"/>
    <w:rsid w:val="00F32647"/>
    <w:rsid w:val="00F328D9"/>
    <w:rsid w:val="00F32E60"/>
    <w:rsid w:val="00F3392F"/>
    <w:rsid w:val="00F33FC0"/>
    <w:rsid w:val="00F36E65"/>
    <w:rsid w:val="00F40326"/>
    <w:rsid w:val="00F404F0"/>
    <w:rsid w:val="00F40599"/>
    <w:rsid w:val="00F43C4D"/>
    <w:rsid w:val="00F43FB5"/>
    <w:rsid w:val="00F44418"/>
    <w:rsid w:val="00F44B4E"/>
    <w:rsid w:val="00F44FFC"/>
    <w:rsid w:val="00F47F15"/>
    <w:rsid w:val="00F50250"/>
    <w:rsid w:val="00F50A4D"/>
    <w:rsid w:val="00F51512"/>
    <w:rsid w:val="00F522E9"/>
    <w:rsid w:val="00F53860"/>
    <w:rsid w:val="00F54233"/>
    <w:rsid w:val="00F57333"/>
    <w:rsid w:val="00F57466"/>
    <w:rsid w:val="00F5756E"/>
    <w:rsid w:val="00F62010"/>
    <w:rsid w:val="00F62113"/>
    <w:rsid w:val="00F62CDF"/>
    <w:rsid w:val="00F65098"/>
    <w:rsid w:val="00F66707"/>
    <w:rsid w:val="00F66C15"/>
    <w:rsid w:val="00F6795E"/>
    <w:rsid w:val="00F70434"/>
    <w:rsid w:val="00F745AF"/>
    <w:rsid w:val="00F74C78"/>
    <w:rsid w:val="00F759EB"/>
    <w:rsid w:val="00F75A1F"/>
    <w:rsid w:val="00F8097E"/>
    <w:rsid w:val="00F80BA1"/>
    <w:rsid w:val="00F816AB"/>
    <w:rsid w:val="00F819FC"/>
    <w:rsid w:val="00F82A2F"/>
    <w:rsid w:val="00F8545C"/>
    <w:rsid w:val="00F855BA"/>
    <w:rsid w:val="00F85BA0"/>
    <w:rsid w:val="00F867C8"/>
    <w:rsid w:val="00F8705A"/>
    <w:rsid w:val="00F91BDE"/>
    <w:rsid w:val="00F91E61"/>
    <w:rsid w:val="00F9302C"/>
    <w:rsid w:val="00F94173"/>
    <w:rsid w:val="00F94E4D"/>
    <w:rsid w:val="00F950DB"/>
    <w:rsid w:val="00F9552C"/>
    <w:rsid w:val="00F9654C"/>
    <w:rsid w:val="00F9786B"/>
    <w:rsid w:val="00FA061F"/>
    <w:rsid w:val="00FA0853"/>
    <w:rsid w:val="00FA1537"/>
    <w:rsid w:val="00FA1FCF"/>
    <w:rsid w:val="00FA46D1"/>
    <w:rsid w:val="00FA4AFD"/>
    <w:rsid w:val="00FA738D"/>
    <w:rsid w:val="00FB04C8"/>
    <w:rsid w:val="00FB073D"/>
    <w:rsid w:val="00FB162B"/>
    <w:rsid w:val="00FB25C7"/>
    <w:rsid w:val="00FB2C87"/>
    <w:rsid w:val="00FB2E66"/>
    <w:rsid w:val="00FB2F4A"/>
    <w:rsid w:val="00FB3C9B"/>
    <w:rsid w:val="00FB490C"/>
    <w:rsid w:val="00FB4DD9"/>
    <w:rsid w:val="00FC0216"/>
    <w:rsid w:val="00FC11BF"/>
    <w:rsid w:val="00FC147D"/>
    <w:rsid w:val="00FC19A1"/>
    <w:rsid w:val="00FC216B"/>
    <w:rsid w:val="00FC4D02"/>
    <w:rsid w:val="00FC610F"/>
    <w:rsid w:val="00FC7103"/>
    <w:rsid w:val="00FC77EF"/>
    <w:rsid w:val="00FD026D"/>
    <w:rsid w:val="00FD0443"/>
    <w:rsid w:val="00FD0DA0"/>
    <w:rsid w:val="00FD3014"/>
    <w:rsid w:val="00FD3D50"/>
    <w:rsid w:val="00FD43B9"/>
    <w:rsid w:val="00FD521A"/>
    <w:rsid w:val="00FD6B26"/>
    <w:rsid w:val="00FD6BEB"/>
    <w:rsid w:val="00FD71A4"/>
    <w:rsid w:val="00FE08AC"/>
    <w:rsid w:val="00FE090E"/>
    <w:rsid w:val="00FE16F4"/>
    <w:rsid w:val="00FE233A"/>
    <w:rsid w:val="00FE2A8E"/>
    <w:rsid w:val="00FE3D3D"/>
    <w:rsid w:val="00FE48C2"/>
    <w:rsid w:val="00FE5B50"/>
    <w:rsid w:val="00FE6117"/>
    <w:rsid w:val="00FE7547"/>
    <w:rsid w:val="00FF0767"/>
    <w:rsid w:val="00FF1446"/>
    <w:rsid w:val="00FF170B"/>
    <w:rsid w:val="00FF1A70"/>
    <w:rsid w:val="00FF2E5A"/>
    <w:rsid w:val="00FF3150"/>
    <w:rsid w:val="00FF35BB"/>
    <w:rsid w:val="00FF4570"/>
    <w:rsid w:val="00FF6207"/>
    <w:rsid w:val="00FF753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B14C836"/>
  <w15:docId w15:val="{1CA09B3D-2637-414F-A715-93EA6B4C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99" w:defSemiHidden="0" w:defUnhideWhenUsed="0" w:defQFormat="0" w:count="376">
    <w:lsdException w:name="Normal" w:uiPriority="32"/>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34" w:unhideWhenUsed="1"/>
    <w:lsdException w:name="index 2" w:semiHidden="1" w:uiPriority="34"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0" w:unhideWhenUsed="1"/>
    <w:lsdException w:name="toc 4" w:semiHidden="1" w:uiPriority="30" w:unhideWhenUsed="1"/>
    <w:lsdException w:name="toc 5" w:semiHidden="1" w:uiPriority="30" w:unhideWhenUsed="1"/>
    <w:lsdException w:name="toc 6" w:semiHidden="1" w:uiPriority="30" w:unhideWhenUsed="1"/>
    <w:lsdException w:name="toc 7" w:semiHidden="1" w:uiPriority="30" w:unhideWhenUsed="1"/>
    <w:lsdException w:name="toc 8" w:semiHidden="1" w:uiPriority="30" w:unhideWhenUsed="1"/>
    <w:lsdException w:name="toc 9" w:semiHidden="1" w:uiPriority="30" w:unhideWhenUsed="1"/>
    <w:lsdException w:name="Normal Indent" w:semiHidden="1" w:unhideWhenUsed="1"/>
    <w:lsdException w:name="footnote text" w:semiHidden="1" w:uiPriority="31" w:unhideWhenUsed="1"/>
    <w:lsdException w:name="annotation text" w:semiHidden="1" w:unhideWhenUsed="1"/>
    <w:lsdException w:name="header" w:semiHidden="1" w:uiPriority="31" w:unhideWhenUsed="1"/>
    <w:lsdException w:name="footer" w:semiHidden="1" w:uiPriority="31" w:unhideWhenUsed="1"/>
    <w:lsdException w:name="index heading" w:semiHidden="1" w:unhideWhenUsed="1"/>
    <w:lsdException w:name="caption" w:uiPriority="3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nhideWhenUsed="1"/>
    <w:lsdException w:name="Signature" w:semiHidden="1" w:uiPriority="32" w:unhideWhenUsed="1"/>
    <w:lsdException w:name="Default Paragraph Font" w:semiHidden="1" w:uiPriority="1" w:unhideWhenUsed="1"/>
    <w:lsdException w:name="Body Text" w:semiHidden="1" w:uiPriority="0" w:unhideWhenUsed="1" w:qFormat="1"/>
    <w:lsdException w:name="Body Text Indent" w:semiHidden="1" w:uiPriority="32"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2"/>
    <w:rsid w:val="00B56866"/>
    <w:rPr>
      <w:rFonts w:asciiTheme="minorHAnsi" w:hAnsiTheme="minorHAnsi"/>
      <w:sz w:val="22"/>
      <w:lang w:val="sv-SE" w:eastAsia="en-US"/>
    </w:rPr>
  </w:style>
  <w:style w:type="paragraph" w:styleId="Heading1">
    <w:name w:val="heading 1"/>
    <w:basedOn w:val="Heading2"/>
    <w:next w:val="BodyText"/>
    <w:qFormat/>
    <w:rsid w:val="00255FF9"/>
    <w:pPr>
      <w:numPr>
        <w:ilvl w:val="0"/>
      </w:numPr>
      <w:outlineLvl w:val="0"/>
    </w:pPr>
    <w:rPr>
      <w:sz w:val="32"/>
    </w:rPr>
  </w:style>
  <w:style w:type="paragraph" w:styleId="Heading2">
    <w:name w:val="heading 2"/>
    <w:basedOn w:val="BodyText"/>
    <w:next w:val="BodyText"/>
    <w:qFormat/>
    <w:rsid w:val="0071678A"/>
    <w:pPr>
      <w:keepNext/>
      <w:numPr>
        <w:ilvl w:val="1"/>
        <w:numId w:val="4"/>
      </w:numPr>
      <w:spacing w:before="240"/>
      <w:outlineLvl w:val="1"/>
    </w:pPr>
    <w:rPr>
      <w:rFonts w:asciiTheme="majorHAnsi" w:hAnsiTheme="majorHAnsi"/>
      <w:b/>
      <w:color w:val="00338D" w:themeColor="text2"/>
      <w:sz w:val="28"/>
    </w:rPr>
  </w:style>
  <w:style w:type="paragraph" w:styleId="Heading3">
    <w:name w:val="heading 3"/>
    <w:basedOn w:val="Heading4"/>
    <w:next w:val="BodyText"/>
    <w:qFormat/>
    <w:rsid w:val="007A04FE"/>
    <w:pPr>
      <w:numPr>
        <w:ilvl w:val="2"/>
      </w:numPr>
      <w:outlineLvl w:val="2"/>
    </w:pPr>
    <w:rPr>
      <w:i w:val="0"/>
      <w:sz w:val="24"/>
    </w:rPr>
  </w:style>
  <w:style w:type="paragraph" w:styleId="Heading4">
    <w:name w:val="heading 4"/>
    <w:basedOn w:val="Heading5"/>
    <w:next w:val="BodyText"/>
    <w:qFormat/>
    <w:rsid w:val="0071678A"/>
    <w:pPr>
      <w:numPr>
        <w:ilvl w:val="3"/>
        <w:numId w:val="4"/>
      </w:numPr>
      <w:outlineLvl w:val="3"/>
    </w:pPr>
    <w:rPr>
      <w:i/>
    </w:rPr>
  </w:style>
  <w:style w:type="paragraph" w:styleId="Heading5">
    <w:name w:val="heading 5"/>
    <w:basedOn w:val="BodyText"/>
    <w:next w:val="BodyText"/>
    <w:rsid w:val="0071678A"/>
    <w:pPr>
      <w:keepNext/>
      <w:spacing w:before="240"/>
      <w:outlineLvl w:val="4"/>
    </w:pPr>
    <w:rPr>
      <w:rFonts w:asciiTheme="majorHAnsi" w:hAnsiTheme="majorHAnsi"/>
      <w:b/>
      <w:color w:val="00338D" w:themeColor="text2"/>
    </w:rPr>
  </w:style>
  <w:style w:type="paragraph" w:styleId="Heading6">
    <w:name w:val="heading 6"/>
    <w:basedOn w:val="Normal"/>
    <w:next w:val="BodyText"/>
    <w:semiHidden/>
    <w:rsid w:val="007B252E"/>
    <w:pPr>
      <w:spacing w:before="240" w:after="120"/>
      <w:outlineLvl w:val="5"/>
    </w:pPr>
    <w:rPr>
      <w:rFonts w:asciiTheme="majorHAnsi" w:hAnsiTheme="majorHAnsi"/>
      <w:i/>
      <w:color w:val="00338D" w:themeColor="text2"/>
    </w:rPr>
  </w:style>
  <w:style w:type="paragraph" w:styleId="Heading7">
    <w:name w:val="heading 7"/>
    <w:basedOn w:val="Normal"/>
    <w:next w:val="BodyText"/>
    <w:semiHidden/>
    <w:rsid w:val="007B252E"/>
    <w:pPr>
      <w:spacing w:before="240" w:after="120"/>
      <w:outlineLvl w:val="6"/>
    </w:pPr>
    <w:rPr>
      <w:rFonts w:asciiTheme="majorHAnsi" w:hAnsiTheme="majorHAnsi"/>
      <w:color w:val="00338D" w:themeColor="text2"/>
      <w:sz w:val="21"/>
    </w:rPr>
  </w:style>
  <w:style w:type="paragraph" w:styleId="Heading8">
    <w:name w:val="heading 8"/>
    <w:basedOn w:val="Normal"/>
    <w:next w:val="BodyText"/>
    <w:semiHidden/>
    <w:rsid w:val="007B252E"/>
    <w:pPr>
      <w:spacing w:before="240" w:after="120"/>
      <w:outlineLvl w:val="7"/>
    </w:pPr>
    <w:rPr>
      <w:rFonts w:asciiTheme="majorHAnsi" w:hAnsiTheme="majorHAnsi"/>
      <w:color w:val="00338D" w:themeColor="text2"/>
      <w:sz w:val="21"/>
    </w:rPr>
  </w:style>
  <w:style w:type="paragraph" w:styleId="Heading9">
    <w:name w:val="heading 9"/>
    <w:basedOn w:val="Normal"/>
    <w:next w:val="BodyText"/>
    <w:semiHidden/>
    <w:rsid w:val="007B252E"/>
    <w:pPr>
      <w:spacing w:before="240" w:after="120"/>
      <w:outlineLvl w:val="8"/>
    </w:pPr>
    <w:rPr>
      <w:rFonts w:asciiTheme="majorHAnsi" w:hAnsiTheme="majorHAnsi"/>
      <w:i/>
      <w:color w:val="00338D" w:themeColor="text2"/>
      <w:sz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55FF9"/>
    <w:pPr>
      <w:spacing w:before="120" w:after="120"/>
    </w:pPr>
  </w:style>
  <w:style w:type="paragraph" w:styleId="TOC4">
    <w:name w:val="toc 4"/>
    <w:basedOn w:val="TOC3"/>
    <w:uiPriority w:val="30"/>
    <w:semiHidden/>
    <w:rsid w:val="00762D7B"/>
  </w:style>
  <w:style w:type="paragraph" w:styleId="TOC3">
    <w:name w:val="toc 3"/>
    <w:basedOn w:val="TOC2"/>
    <w:uiPriority w:val="30"/>
    <w:rsid w:val="00762D7B"/>
    <w:pPr>
      <w:tabs>
        <w:tab w:val="left" w:pos="1418"/>
      </w:tabs>
      <w:ind w:left="851" w:hanging="851"/>
    </w:pPr>
  </w:style>
  <w:style w:type="paragraph" w:styleId="TOC2">
    <w:name w:val="toc 2"/>
    <w:basedOn w:val="TOC1"/>
    <w:uiPriority w:val="39"/>
    <w:rsid w:val="00762D7B"/>
    <w:pPr>
      <w:spacing w:before="0"/>
    </w:pPr>
    <w:rPr>
      <w:sz w:val="24"/>
    </w:rPr>
  </w:style>
  <w:style w:type="paragraph" w:styleId="TOC1">
    <w:name w:val="toc 1"/>
    <w:basedOn w:val="Normal"/>
    <w:uiPriority w:val="39"/>
    <w:rsid w:val="00762D7B"/>
    <w:pPr>
      <w:tabs>
        <w:tab w:val="right" w:pos="8505"/>
      </w:tabs>
      <w:spacing w:before="260"/>
      <w:ind w:left="850" w:right="567" w:hanging="850"/>
    </w:pPr>
    <w:rPr>
      <w:sz w:val="28"/>
    </w:rPr>
  </w:style>
  <w:style w:type="paragraph" w:styleId="Footer">
    <w:name w:val="footer"/>
    <w:basedOn w:val="Normal"/>
    <w:link w:val="FooterChar"/>
    <w:uiPriority w:val="31"/>
    <w:unhideWhenUsed/>
    <w:rsid w:val="00762D7B"/>
    <w:pPr>
      <w:tabs>
        <w:tab w:val="right" w:pos="8222"/>
      </w:tabs>
    </w:pPr>
    <w:rPr>
      <w:sz w:val="18"/>
    </w:rPr>
  </w:style>
  <w:style w:type="paragraph" w:styleId="Header">
    <w:name w:val="header"/>
    <w:basedOn w:val="Normal"/>
    <w:uiPriority w:val="31"/>
    <w:semiHidden/>
    <w:rsid w:val="00762D7B"/>
    <w:pPr>
      <w:spacing w:line="220" w:lineRule="atLeast"/>
    </w:pPr>
    <w:rPr>
      <w:sz w:val="18"/>
    </w:rPr>
  </w:style>
  <w:style w:type="paragraph" w:styleId="ListBullet">
    <w:name w:val="List Bullet"/>
    <w:basedOn w:val="BodyText"/>
    <w:qFormat/>
    <w:rsid w:val="000A67D8"/>
    <w:pPr>
      <w:numPr>
        <w:numId w:val="3"/>
      </w:numPr>
      <w:tabs>
        <w:tab w:val="clear" w:pos="908"/>
        <w:tab w:val="num" w:pos="4310"/>
      </w:tabs>
      <w:spacing w:before="70" w:after="70"/>
      <w:ind w:left="4310"/>
    </w:pPr>
  </w:style>
  <w:style w:type="paragraph" w:styleId="ListBullet2">
    <w:name w:val="List Bullet 2"/>
    <w:basedOn w:val="ListBullet"/>
    <w:qFormat/>
    <w:rsid w:val="000A67D8"/>
    <w:pPr>
      <w:numPr>
        <w:ilvl w:val="1"/>
      </w:numPr>
    </w:pPr>
  </w:style>
  <w:style w:type="paragraph" w:customStyle="1" w:styleId="zreportname">
    <w:name w:val="zreport name"/>
    <w:basedOn w:val="Normal"/>
    <w:uiPriority w:val="99"/>
    <w:semiHidden/>
    <w:rsid w:val="00AA76CA"/>
    <w:pPr>
      <w:keepLines/>
      <w:spacing w:after="120" w:line="228" w:lineRule="auto"/>
    </w:pPr>
    <w:rPr>
      <w:rFonts w:ascii="KPMG Extralight" w:hAnsi="KPMG Extralight"/>
      <w:color w:val="00338D" w:themeColor="text2"/>
      <w:sz w:val="144"/>
    </w:rPr>
  </w:style>
  <w:style w:type="paragraph" w:customStyle="1" w:styleId="zcontents">
    <w:name w:val="zcontents"/>
    <w:basedOn w:val="Normal"/>
    <w:uiPriority w:val="99"/>
    <w:semiHidden/>
    <w:rsid w:val="00762D7B"/>
    <w:pPr>
      <w:spacing w:before="120" w:after="240" w:line="360" w:lineRule="exact"/>
    </w:pPr>
    <w:rPr>
      <w:b/>
      <w:color w:val="00338D" w:themeColor="text2"/>
      <w:sz w:val="32"/>
    </w:rPr>
  </w:style>
  <w:style w:type="paragraph" w:customStyle="1" w:styleId="zcompanyname">
    <w:name w:val="zcompany name"/>
    <w:basedOn w:val="Normal"/>
    <w:uiPriority w:val="99"/>
    <w:semiHidden/>
    <w:rsid w:val="00762D7B"/>
    <w:rPr>
      <w:noProof/>
      <w:color w:val="00338D" w:themeColor="text2"/>
      <w:sz w:val="28"/>
      <w:szCs w:val="220"/>
    </w:rPr>
  </w:style>
  <w:style w:type="paragraph" w:styleId="FootnoteText">
    <w:name w:val="footnote text"/>
    <w:basedOn w:val="Normal"/>
    <w:uiPriority w:val="31"/>
    <w:semiHidden/>
    <w:rsid w:val="00762D7B"/>
    <w:rPr>
      <w:sz w:val="18"/>
    </w:rPr>
  </w:style>
  <w:style w:type="paragraph" w:customStyle="1" w:styleId="zreportsubtitle">
    <w:name w:val="zreport subtitle"/>
    <w:basedOn w:val="zreportname"/>
    <w:uiPriority w:val="99"/>
    <w:semiHidden/>
    <w:rsid w:val="004E2701"/>
    <w:pPr>
      <w:spacing w:line="240" w:lineRule="auto"/>
    </w:pPr>
    <w:rPr>
      <w:rFonts w:asciiTheme="majorHAnsi" w:hAnsiTheme="majorHAnsi"/>
      <w:sz w:val="28"/>
    </w:rPr>
  </w:style>
  <w:style w:type="paragraph" w:styleId="BodyTextIndent">
    <w:name w:val="Body Text Indent"/>
    <w:basedOn w:val="BodyText"/>
    <w:link w:val="BodyTextIndentChar"/>
    <w:uiPriority w:val="32"/>
    <w:semiHidden/>
    <w:rsid w:val="00762D7B"/>
    <w:pPr>
      <w:ind w:left="340"/>
    </w:pPr>
  </w:style>
  <w:style w:type="paragraph" w:styleId="Index1">
    <w:name w:val="index 1"/>
    <w:basedOn w:val="Normal"/>
    <w:next w:val="Normal"/>
    <w:uiPriority w:val="34"/>
    <w:semiHidden/>
    <w:rsid w:val="007B252E"/>
    <w:pPr>
      <w:keepNext/>
      <w:spacing w:before="260" w:line="280" w:lineRule="exact"/>
      <w:ind w:right="851"/>
    </w:pPr>
    <w:rPr>
      <w:b/>
      <w:sz w:val="24"/>
    </w:rPr>
  </w:style>
  <w:style w:type="paragraph" w:customStyle="1" w:styleId="Graphic">
    <w:name w:val="Graphic"/>
    <w:basedOn w:val="BodyText"/>
    <w:next w:val="BodyText"/>
    <w:uiPriority w:val="30"/>
    <w:rsid w:val="00762D7B"/>
    <w:pPr>
      <w:pBdr>
        <w:top w:val="single" w:sz="4" w:space="1" w:color="00338D" w:themeColor="text2"/>
        <w:left w:val="single" w:sz="4" w:space="1" w:color="00338D" w:themeColor="text2"/>
        <w:bottom w:val="single" w:sz="4" w:space="1" w:color="00338D" w:themeColor="text2"/>
        <w:right w:val="single" w:sz="4" w:space="1" w:color="00338D" w:themeColor="text2"/>
      </w:pBdr>
      <w:jc w:val="center"/>
    </w:pPr>
  </w:style>
  <w:style w:type="paragraph" w:styleId="Signature">
    <w:name w:val="Signature"/>
    <w:basedOn w:val="Normal"/>
    <w:next w:val="BodyText"/>
    <w:link w:val="SignatureChar"/>
    <w:uiPriority w:val="32"/>
    <w:rsid w:val="00762D7B"/>
    <w:pPr>
      <w:spacing w:after="1040"/>
    </w:pPr>
  </w:style>
  <w:style w:type="character" w:styleId="PageNumber">
    <w:name w:val="page number"/>
    <w:basedOn w:val="DefaultParagraphFont"/>
    <w:uiPriority w:val="32"/>
    <w:rsid w:val="00762D7B"/>
    <w:rPr>
      <w:rFonts w:asciiTheme="minorHAnsi" w:hAnsiTheme="minorHAnsi"/>
      <w:sz w:val="18"/>
    </w:rPr>
  </w:style>
  <w:style w:type="paragraph" w:styleId="Index2">
    <w:name w:val="index 2"/>
    <w:basedOn w:val="Normal"/>
    <w:next w:val="Normal"/>
    <w:uiPriority w:val="34"/>
    <w:semiHidden/>
    <w:rsid w:val="00762D7B"/>
    <w:pPr>
      <w:ind w:left="340" w:right="851"/>
    </w:pPr>
  </w:style>
  <w:style w:type="paragraph" w:customStyle="1" w:styleId="zreportaddinfo">
    <w:name w:val="zreport addinfo"/>
    <w:basedOn w:val="Normal"/>
    <w:uiPriority w:val="99"/>
    <w:semiHidden/>
    <w:rsid w:val="00762D7B"/>
    <w:pPr>
      <w:spacing w:after="240"/>
    </w:pPr>
    <w:rPr>
      <w:noProof/>
      <w:color w:val="00338D" w:themeColor="text2"/>
      <w:sz w:val="24"/>
    </w:rPr>
  </w:style>
  <w:style w:type="paragraph" w:customStyle="1" w:styleId="AppendixHeading">
    <w:name w:val="Appendix Heading"/>
    <w:basedOn w:val="Heading1"/>
    <w:next w:val="BodyText"/>
    <w:uiPriority w:val="29"/>
    <w:qFormat/>
    <w:rsid w:val="00687CCB"/>
    <w:pPr>
      <w:pageBreakBefore/>
      <w:numPr>
        <w:numId w:val="2"/>
      </w:numPr>
      <w:ind w:left="964"/>
    </w:pPr>
  </w:style>
  <w:style w:type="paragraph" w:styleId="ListBullet3">
    <w:name w:val="List Bullet 3"/>
    <w:basedOn w:val="ListBullet2"/>
    <w:semiHidden/>
    <w:rsid w:val="000A67D8"/>
    <w:pPr>
      <w:numPr>
        <w:ilvl w:val="2"/>
      </w:numPr>
    </w:pPr>
  </w:style>
  <w:style w:type="paragraph" w:customStyle="1" w:styleId="AppendixHeading2">
    <w:name w:val="Appendix Heading 2"/>
    <w:basedOn w:val="Heading2"/>
    <w:next w:val="BodyText"/>
    <w:uiPriority w:val="29"/>
    <w:rsid w:val="006357C0"/>
    <w:pPr>
      <w:numPr>
        <w:numId w:val="2"/>
      </w:numPr>
      <w:ind w:left="964"/>
    </w:pPr>
  </w:style>
  <w:style w:type="paragraph" w:customStyle="1" w:styleId="AppendixHeading3">
    <w:name w:val="Appendix Heading 3"/>
    <w:basedOn w:val="Heading3"/>
    <w:next w:val="BodyText"/>
    <w:uiPriority w:val="29"/>
    <w:semiHidden/>
    <w:rsid w:val="00AD05DA"/>
    <w:pPr>
      <w:numPr>
        <w:numId w:val="2"/>
      </w:numPr>
      <w:tabs>
        <w:tab w:val="num" w:pos="360"/>
      </w:tabs>
      <w:ind w:left="964"/>
      <w:outlineLvl w:val="9"/>
    </w:pPr>
  </w:style>
  <w:style w:type="paragraph" w:customStyle="1" w:styleId="AppendixHeading4">
    <w:name w:val="Appendix Heading 4"/>
    <w:basedOn w:val="Heading4"/>
    <w:next w:val="BodyText"/>
    <w:uiPriority w:val="29"/>
    <w:semiHidden/>
    <w:rsid w:val="00AD05DA"/>
    <w:pPr>
      <w:numPr>
        <w:numId w:val="2"/>
      </w:numPr>
      <w:tabs>
        <w:tab w:val="clear" w:pos="-964"/>
        <w:tab w:val="num" w:pos="0"/>
        <w:tab w:val="num" w:pos="360"/>
      </w:tabs>
      <w:ind w:left="964"/>
      <w:outlineLvl w:val="9"/>
    </w:pPr>
  </w:style>
  <w:style w:type="paragraph" w:customStyle="1" w:styleId="AppendixHeading5">
    <w:name w:val="Appendix Heading 5"/>
    <w:basedOn w:val="Heading5"/>
    <w:next w:val="BodyText"/>
    <w:uiPriority w:val="29"/>
    <w:semiHidden/>
    <w:rsid w:val="00762D7B"/>
    <w:pPr>
      <w:outlineLvl w:val="9"/>
    </w:pPr>
  </w:style>
  <w:style w:type="paragraph" w:styleId="BodyText3">
    <w:name w:val="Body Text 3"/>
    <w:basedOn w:val="Normal"/>
    <w:link w:val="BodyText3Char"/>
    <w:semiHidden/>
    <w:qFormat/>
    <w:rsid w:val="00762D7B"/>
    <w:pPr>
      <w:ind w:left="142" w:hanging="142"/>
    </w:pPr>
    <w:rPr>
      <w:sz w:val="18"/>
      <w:szCs w:val="16"/>
    </w:rPr>
  </w:style>
  <w:style w:type="paragraph" w:styleId="Caption">
    <w:name w:val="caption"/>
    <w:basedOn w:val="Normal"/>
    <w:next w:val="BodyText"/>
    <w:uiPriority w:val="30"/>
    <w:rsid w:val="00762D7B"/>
    <w:pPr>
      <w:spacing w:after="140"/>
    </w:pPr>
    <w:rPr>
      <w:rFonts w:asciiTheme="majorHAnsi" w:hAnsiTheme="majorHAnsi"/>
      <w:b/>
      <w:bCs/>
      <w:color w:val="00338D" w:themeColor="text2"/>
    </w:rPr>
  </w:style>
  <w:style w:type="paragraph" w:styleId="ListBullet4">
    <w:name w:val="List Bullet 4"/>
    <w:basedOn w:val="ListBullet3"/>
    <w:semiHidden/>
    <w:rsid w:val="00AD05DA"/>
    <w:pPr>
      <w:numPr>
        <w:ilvl w:val="3"/>
      </w:numPr>
    </w:pPr>
  </w:style>
  <w:style w:type="paragraph" w:customStyle="1" w:styleId="zDocRevwH2">
    <w:name w:val="zDocRevwH2"/>
    <w:basedOn w:val="Normal"/>
    <w:uiPriority w:val="75"/>
    <w:rsid w:val="00762D7B"/>
    <w:pPr>
      <w:spacing w:before="130" w:after="130"/>
    </w:pPr>
    <w:rPr>
      <w:b/>
      <w:color w:val="00338D" w:themeColor="text2"/>
      <w:sz w:val="28"/>
    </w:rPr>
  </w:style>
  <w:style w:type="paragraph" w:customStyle="1" w:styleId="zDocRevwH1">
    <w:name w:val="zDocRevwH1"/>
    <w:basedOn w:val="Normal"/>
    <w:uiPriority w:val="75"/>
    <w:rsid w:val="00762D7B"/>
    <w:pPr>
      <w:spacing w:before="720" w:after="130"/>
    </w:pPr>
    <w:rPr>
      <w:b/>
      <w:color w:val="00338D" w:themeColor="text2"/>
      <w:sz w:val="32"/>
    </w:rPr>
  </w:style>
  <w:style w:type="character" w:customStyle="1" w:styleId="BodyTextChar">
    <w:name w:val="Body Text Char"/>
    <w:basedOn w:val="DefaultParagraphFont"/>
    <w:link w:val="BodyText"/>
    <w:rsid w:val="00255FF9"/>
    <w:rPr>
      <w:rFonts w:asciiTheme="minorHAnsi" w:hAnsiTheme="minorHAnsi"/>
      <w:sz w:val="22"/>
      <w:lang w:val="sv-SE" w:eastAsia="en-US"/>
    </w:rPr>
  </w:style>
  <w:style w:type="character" w:customStyle="1" w:styleId="BodyTextIndentChar">
    <w:name w:val="Body Text Indent Char"/>
    <w:basedOn w:val="BodyTextChar"/>
    <w:link w:val="BodyTextIndent"/>
    <w:uiPriority w:val="32"/>
    <w:semiHidden/>
    <w:rsid w:val="003C5EEA"/>
    <w:rPr>
      <w:rFonts w:asciiTheme="minorHAnsi" w:hAnsiTheme="minorHAnsi"/>
      <w:sz w:val="22"/>
      <w:lang w:val="en-US" w:eastAsia="en-US"/>
    </w:rPr>
  </w:style>
  <w:style w:type="character" w:styleId="PlaceholderText">
    <w:name w:val="Placeholder Text"/>
    <w:basedOn w:val="DefaultParagraphFont"/>
    <w:uiPriority w:val="99"/>
    <w:rsid w:val="00762D7B"/>
    <w:rPr>
      <w:rFonts w:asciiTheme="minorHAnsi" w:hAnsiTheme="minorHAnsi"/>
      <w:color w:val="808080"/>
    </w:rPr>
  </w:style>
  <w:style w:type="table" w:styleId="TableGrid">
    <w:name w:val="Table Grid"/>
    <w:basedOn w:val="TableNormal"/>
    <w:rsid w:val="00762D7B"/>
    <w:rPr>
      <w:rFonts w:asciiTheme="minorHAnsi" w:eastAsia="Arial Unicode MS" w:hAnsiTheme="minorHAnsi"/>
      <w:sz w:val="18"/>
      <w:szCs w:val="22"/>
      <w:lang w:val="en-CA" w:eastAsia="en-CA"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avyhighlight">
    <w:name w:val="Body text navy highlight"/>
    <w:basedOn w:val="BodyText"/>
    <w:next w:val="BodyText"/>
    <w:rsid w:val="00762D7B"/>
    <w:pPr>
      <w:spacing w:before="280" w:after="280"/>
    </w:pPr>
    <w:rPr>
      <w:rFonts w:eastAsia="Arial Unicode MS"/>
      <w:b/>
      <w:color w:val="00338D" w:themeColor="text2"/>
      <w:szCs w:val="22"/>
      <w:lang w:eastAsia="en-AU"/>
    </w:rPr>
  </w:style>
  <w:style w:type="character" w:styleId="Hyperlink">
    <w:name w:val="Hyperlink"/>
    <w:basedOn w:val="DefaultParagraphFont"/>
    <w:uiPriority w:val="99"/>
    <w:unhideWhenUsed/>
    <w:rsid w:val="00762D7B"/>
    <w:rPr>
      <w:rFonts w:asciiTheme="minorHAnsi" w:hAnsiTheme="minorHAnsi"/>
      <w:color w:val="00338D" w:themeColor="text2"/>
      <w:u w:val="single"/>
    </w:rPr>
  </w:style>
  <w:style w:type="paragraph" w:customStyle="1" w:styleId="Contactbold">
    <w:name w:val="Contact bold"/>
    <w:basedOn w:val="Normal"/>
    <w:next w:val="Contactemail"/>
    <w:semiHidden/>
    <w:qFormat/>
    <w:rsid w:val="00762D7B"/>
    <w:pPr>
      <w:framePr w:hSpace="181" w:wrap="around" w:vAnchor="page" w:hAnchor="margin" w:y="4821"/>
    </w:pPr>
    <w:rPr>
      <w:rFonts w:eastAsia="Arial Unicode MS"/>
      <w:b/>
      <w:sz w:val="20"/>
      <w:lang w:eastAsia="en-CA" w:bidi="th-TH"/>
    </w:rPr>
  </w:style>
  <w:style w:type="paragraph" w:customStyle="1" w:styleId="Contactname">
    <w:name w:val="Contact name"/>
    <w:basedOn w:val="Contactbold"/>
    <w:next w:val="Contactbold"/>
    <w:semiHidden/>
    <w:qFormat/>
    <w:rsid w:val="00762D7B"/>
    <w:pPr>
      <w:framePr w:wrap="around"/>
      <w:spacing w:before="240"/>
    </w:pPr>
    <w:rPr>
      <w:color w:val="00338D" w:themeColor="text2"/>
    </w:rPr>
  </w:style>
  <w:style w:type="paragraph" w:customStyle="1" w:styleId="Contactemail">
    <w:name w:val="Contact email"/>
    <w:basedOn w:val="Normal"/>
    <w:semiHidden/>
    <w:qFormat/>
    <w:rsid w:val="00762D7B"/>
    <w:pPr>
      <w:tabs>
        <w:tab w:val="left" w:pos="285"/>
      </w:tabs>
    </w:pPr>
    <w:rPr>
      <w:rFonts w:eastAsia="Arial Unicode MS"/>
      <w:sz w:val="20"/>
      <w:lang w:eastAsia="en-CA" w:bidi="th-TH"/>
    </w:rPr>
  </w:style>
  <w:style w:type="paragraph" w:customStyle="1" w:styleId="Disclaimer">
    <w:name w:val="Disclaimer"/>
    <w:basedOn w:val="Normal"/>
    <w:uiPriority w:val="74"/>
    <w:unhideWhenUsed/>
    <w:qFormat/>
    <w:rsid w:val="00762D7B"/>
    <w:pPr>
      <w:spacing w:before="120"/>
    </w:pPr>
    <w:rPr>
      <w:rFonts w:eastAsia="Arial Unicode MS"/>
      <w:sz w:val="14"/>
      <w:szCs w:val="16"/>
      <w:lang w:eastAsia="en-CA" w:bidi="th-TH"/>
    </w:rPr>
  </w:style>
  <w:style w:type="paragraph" w:customStyle="1" w:styleId="InternalUseOnly">
    <w:name w:val="Internal Use Only"/>
    <w:basedOn w:val="Normal"/>
    <w:uiPriority w:val="99"/>
    <w:semiHidden/>
    <w:qFormat/>
    <w:rsid w:val="00BD2AD9"/>
    <w:pPr>
      <w:framePr w:hSpace="181" w:wrap="around" w:vAnchor="text" w:hAnchor="page" w:x="1912" w:y="1"/>
    </w:pPr>
    <w:rPr>
      <w:rFonts w:eastAsiaTheme="minorEastAsia" w:cstheme="minorBidi"/>
      <w:b/>
      <w:smallCaps/>
      <w:color w:val="C6007E"/>
      <w:szCs w:val="22"/>
      <w:lang w:val="en-US" w:eastAsia="zh-CN"/>
    </w:rPr>
  </w:style>
  <w:style w:type="paragraph" w:customStyle="1" w:styleId="zDocClassification">
    <w:name w:val="zDocClassification"/>
    <w:basedOn w:val="Footer"/>
    <w:uiPriority w:val="75"/>
    <w:semiHidden/>
    <w:rsid w:val="00BD2AD9"/>
    <w:pPr>
      <w:tabs>
        <w:tab w:val="clear" w:pos="8222"/>
        <w:tab w:val="right" w:pos="8505"/>
      </w:tabs>
      <w:jc w:val="center"/>
    </w:pPr>
    <w:rPr>
      <w:rFonts w:eastAsia="Arial Unicode MS"/>
      <w:b/>
      <w:sz w:val="14"/>
      <w:szCs w:val="14"/>
      <w:lang w:val="en-US" w:eastAsia="en-AU"/>
    </w:rPr>
  </w:style>
  <w:style w:type="table" w:customStyle="1" w:styleId="KPMGFinancialTable">
    <w:name w:val="KPMG Financial Table"/>
    <w:basedOn w:val="TableNormal"/>
    <w:uiPriority w:val="99"/>
    <w:rsid w:val="00762D7B"/>
    <w:pPr>
      <w:spacing w:before="40" w:after="40"/>
      <w:jc w:val="right"/>
    </w:pPr>
    <w:rPr>
      <w:rFonts w:asciiTheme="minorHAnsi" w:eastAsiaTheme="minorEastAsia" w:hAnsiTheme="minorHAnsi" w:cstheme="minorBidi"/>
      <w:sz w:val="18"/>
      <w:szCs w:val="22"/>
      <w:lang w:eastAsia="zh-CN"/>
    </w:rPr>
    <w:tblPr>
      <w:tblBorders>
        <w:bottom w:val="single" w:sz="4" w:space="0" w:color="00338D"/>
      </w:tblBorders>
    </w:tblPr>
    <w:tcPr>
      <w:vAlign w:val="bottom"/>
    </w:tcPr>
    <w:tblStylePr w:type="firstRow">
      <w:pPr>
        <w:jc w:val="left"/>
      </w:pPr>
      <w:rPr>
        <w:b w:val="0"/>
      </w:rPr>
      <w:tblPr/>
      <w:tcPr>
        <w:shd w:val="clear" w:color="auto" w:fill="00338D"/>
      </w:tcPr>
    </w:tblStylePr>
    <w:tblStylePr w:type="lastRow">
      <w:tblPr/>
      <w:tcPr>
        <w:tcBorders>
          <w:top w:val="nil"/>
          <w:left w:val="nil"/>
          <w:bottom w:val="nil"/>
          <w:right w:val="nil"/>
          <w:insideH w:val="nil"/>
          <w:insideV w:val="nil"/>
          <w:tl2br w:val="nil"/>
          <w:tr2bl w:val="nil"/>
        </w:tcBorders>
      </w:tcPr>
    </w:tblStylePr>
    <w:tblStylePr w:type="firstCol">
      <w:pPr>
        <w:jc w:val="left"/>
      </w:pPr>
    </w:tblStylePr>
  </w:style>
  <w:style w:type="paragraph" w:customStyle="1" w:styleId="Tablesubtitle">
    <w:name w:val="Table subtitle"/>
    <w:basedOn w:val="Normal"/>
    <w:uiPriority w:val="9"/>
    <w:rsid w:val="00762D7B"/>
    <w:pPr>
      <w:spacing w:before="40" w:after="40"/>
    </w:pPr>
    <w:rPr>
      <w:rFonts w:eastAsiaTheme="minorEastAsia" w:cstheme="minorBidi"/>
      <w:b/>
      <w:color w:val="00338D" w:themeColor="text2"/>
      <w:sz w:val="18"/>
      <w:szCs w:val="22"/>
      <w:lang w:eastAsia="zh-CN"/>
    </w:rPr>
  </w:style>
  <w:style w:type="paragraph" w:customStyle="1" w:styleId="Tabletitle">
    <w:name w:val="Table title"/>
    <w:basedOn w:val="Normal"/>
    <w:uiPriority w:val="7"/>
    <w:rsid w:val="00762D7B"/>
    <w:pPr>
      <w:spacing w:before="40" w:after="40"/>
    </w:pPr>
    <w:rPr>
      <w:rFonts w:eastAsiaTheme="minorEastAsia" w:cstheme="minorBidi"/>
      <w:b/>
      <w:color w:val="00338D" w:themeColor="text2"/>
      <w:sz w:val="18"/>
      <w:szCs w:val="22"/>
      <w:lang w:eastAsia="zh-CN"/>
    </w:rPr>
  </w:style>
  <w:style w:type="paragraph" w:customStyle="1" w:styleId="Tabletext">
    <w:name w:val="Table text"/>
    <w:basedOn w:val="Normal"/>
    <w:uiPriority w:val="7"/>
    <w:rsid w:val="00762D7B"/>
    <w:pPr>
      <w:spacing w:before="40" w:after="40"/>
    </w:pPr>
    <w:rPr>
      <w:rFonts w:eastAsiaTheme="minorEastAsia" w:cstheme="minorBidi"/>
      <w:sz w:val="18"/>
      <w:szCs w:val="22"/>
      <w:lang w:eastAsia="zh-CN"/>
    </w:rPr>
  </w:style>
  <w:style w:type="paragraph" w:styleId="ListNumber">
    <w:name w:val="List Number"/>
    <w:basedOn w:val="ListBullet"/>
    <w:qFormat/>
    <w:rsid w:val="000A67D8"/>
    <w:pPr>
      <w:numPr>
        <w:numId w:val="1"/>
      </w:numPr>
    </w:pPr>
    <w:rPr>
      <w:rFonts w:eastAsiaTheme="minorEastAsia" w:cstheme="minorBidi"/>
      <w:szCs w:val="22"/>
      <w:lang w:eastAsia="zh-CN"/>
    </w:rPr>
  </w:style>
  <w:style w:type="paragraph" w:styleId="ListNumber2">
    <w:name w:val="List Number 2"/>
    <w:basedOn w:val="ListNumber"/>
    <w:uiPriority w:val="99"/>
    <w:semiHidden/>
    <w:rsid w:val="000A67D8"/>
    <w:pPr>
      <w:numPr>
        <w:ilvl w:val="1"/>
      </w:numPr>
    </w:pPr>
  </w:style>
  <w:style w:type="paragraph" w:styleId="TOCHeading">
    <w:name w:val="TOC Heading"/>
    <w:basedOn w:val="Heading1"/>
    <w:next w:val="BodyText"/>
    <w:uiPriority w:val="39"/>
    <w:qFormat/>
    <w:rsid w:val="002B4B34"/>
    <w:pPr>
      <w:keepLines/>
      <w:numPr>
        <w:numId w:val="0"/>
      </w:numPr>
      <w:outlineLvl w:val="9"/>
    </w:pPr>
    <w:rPr>
      <w:rFonts w:eastAsiaTheme="majorEastAsia" w:cstheme="majorBidi"/>
      <w:szCs w:val="32"/>
    </w:rPr>
  </w:style>
  <w:style w:type="character" w:customStyle="1" w:styleId="FooterChar">
    <w:name w:val="Footer Char"/>
    <w:basedOn w:val="DefaultParagraphFont"/>
    <w:link w:val="Footer"/>
    <w:uiPriority w:val="31"/>
    <w:rsid w:val="00762D7B"/>
    <w:rPr>
      <w:rFonts w:asciiTheme="minorHAnsi" w:hAnsiTheme="minorHAnsi"/>
      <w:sz w:val="18"/>
      <w:lang w:val="en-US" w:eastAsia="en-US"/>
    </w:rPr>
  </w:style>
  <w:style w:type="paragraph" w:styleId="BalloonText">
    <w:name w:val="Balloon Text"/>
    <w:basedOn w:val="Normal"/>
    <w:link w:val="BalloonTextChar"/>
    <w:semiHidden/>
    <w:rsid w:val="00762D7B"/>
    <w:rPr>
      <w:rFonts w:ascii="Segoe UI" w:hAnsi="Segoe UI" w:cs="Segoe UI"/>
      <w:sz w:val="18"/>
      <w:szCs w:val="18"/>
    </w:rPr>
  </w:style>
  <w:style w:type="character" w:customStyle="1" w:styleId="BalloonTextChar">
    <w:name w:val="Balloon Text Char"/>
    <w:basedOn w:val="DefaultParagraphFont"/>
    <w:link w:val="BalloonText"/>
    <w:semiHidden/>
    <w:rsid w:val="00762D7B"/>
    <w:rPr>
      <w:rFonts w:ascii="Segoe UI" w:hAnsi="Segoe UI" w:cs="Segoe UI"/>
      <w:sz w:val="18"/>
      <w:szCs w:val="18"/>
      <w:lang w:val="en-US" w:eastAsia="en-US"/>
    </w:rPr>
  </w:style>
  <w:style w:type="character" w:customStyle="1" w:styleId="BodyText3Char">
    <w:name w:val="Body Text 3 Char"/>
    <w:basedOn w:val="DefaultParagraphFont"/>
    <w:link w:val="BodyText3"/>
    <w:semiHidden/>
    <w:rsid w:val="007B252E"/>
    <w:rPr>
      <w:rFonts w:asciiTheme="minorHAnsi" w:hAnsiTheme="minorHAnsi"/>
      <w:sz w:val="18"/>
      <w:szCs w:val="16"/>
      <w:lang w:val="en-US" w:eastAsia="en-US"/>
    </w:rPr>
  </w:style>
  <w:style w:type="paragraph" w:customStyle="1" w:styleId="TabletitleWhite">
    <w:name w:val="Table title White"/>
    <w:basedOn w:val="Normal"/>
    <w:uiPriority w:val="6"/>
    <w:rsid w:val="00762D7B"/>
    <w:pPr>
      <w:spacing w:before="40" w:after="40"/>
    </w:pPr>
    <w:rPr>
      <w:rFonts w:eastAsiaTheme="minorEastAsia" w:cstheme="minorBidi"/>
      <w:b/>
      <w:color w:val="FFFFFF" w:themeColor="background1"/>
      <w:sz w:val="18"/>
      <w:szCs w:val="22"/>
      <w:lang w:eastAsia="zh-CN"/>
    </w:rPr>
  </w:style>
  <w:style w:type="paragraph" w:styleId="Index3">
    <w:name w:val="index 3"/>
    <w:basedOn w:val="Normal"/>
    <w:next w:val="Normal"/>
    <w:uiPriority w:val="99"/>
    <w:semiHidden/>
    <w:unhideWhenUsed/>
    <w:rsid w:val="00762D7B"/>
    <w:pPr>
      <w:ind w:left="660" w:hanging="220"/>
    </w:pPr>
  </w:style>
  <w:style w:type="paragraph" w:styleId="Index4">
    <w:name w:val="index 4"/>
    <w:basedOn w:val="Normal"/>
    <w:next w:val="Normal"/>
    <w:uiPriority w:val="99"/>
    <w:semiHidden/>
    <w:unhideWhenUsed/>
    <w:rsid w:val="00762D7B"/>
    <w:pPr>
      <w:ind w:left="880" w:hanging="220"/>
    </w:pPr>
  </w:style>
  <w:style w:type="paragraph" w:styleId="Index5">
    <w:name w:val="index 5"/>
    <w:basedOn w:val="Normal"/>
    <w:next w:val="Normal"/>
    <w:uiPriority w:val="99"/>
    <w:semiHidden/>
    <w:unhideWhenUsed/>
    <w:rsid w:val="00762D7B"/>
    <w:pPr>
      <w:ind w:left="1100" w:hanging="220"/>
    </w:pPr>
  </w:style>
  <w:style w:type="paragraph" w:styleId="Index6">
    <w:name w:val="index 6"/>
    <w:basedOn w:val="Normal"/>
    <w:next w:val="Normal"/>
    <w:uiPriority w:val="99"/>
    <w:semiHidden/>
    <w:unhideWhenUsed/>
    <w:rsid w:val="00762D7B"/>
    <w:pPr>
      <w:ind w:left="1320" w:hanging="220"/>
    </w:pPr>
  </w:style>
  <w:style w:type="paragraph" w:styleId="Index7">
    <w:name w:val="index 7"/>
    <w:basedOn w:val="Normal"/>
    <w:next w:val="Normal"/>
    <w:uiPriority w:val="99"/>
    <w:semiHidden/>
    <w:unhideWhenUsed/>
    <w:rsid w:val="00762D7B"/>
    <w:pPr>
      <w:ind w:left="1540" w:hanging="220"/>
    </w:pPr>
  </w:style>
  <w:style w:type="paragraph" w:styleId="Index8">
    <w:name w:val="index 8"/>
    <w:basedOn w:val="Normal"/>
    <w:next w:val="Normal"/>
    <w:uiPriority w:val="99"/>
    <w:semiHidden/>
    <w:unhideWhenUsed/>
    <w:rsid w:val="00762D7B"/>
    <w:pPr>
      <w:ind w:left="1760" w:hanging="220"/>
    </w:pPr>
  </w:style>
  <w:style w:type="paragraph" w:styleId="Index9">
    <w:name w:val="index 9"/>
    <w:basedOn w:val="Normal"/>
    <w:next w:val="Normal"/>
    <w:uiPriority w:val="99"/>
    <w:semiHidden/>
    <w:unhideWhenUsed/>
    <w:rsid w:val="00762D7B"/>
    <w:pPr>
      <w:ind w:left="1980" w:hanging="220"/>
    </w:pPr>
  </w:style>
  <w:style w:type="paragraph" w:styleId="ListBullet5">
    <w:name w:val="List Bullet 5"/>
    <w:basedOn w:val="ListBullet4"/>
    <w:uiPriority w:val="99"/>
    <w:semiHidden/>
    <w:rsid w:val="000A67D8"/>
    <w:pPr>
      <w:numPr>
        <w:ilvl w:val="4"/>
      </w:numPr>
      <w:ind w:left="1701"/>
    </w:pPr>
  </w:style>
  <w:style w:type="character" w:customStyle="1" w:styleId="SignatureChar">
    <w:name w:val="Signature Char"/>
    <w:basedOn w:val="DefaultParagraphFont"/>
    <w:link w:val="Signature"/>
    <w:uiPriority w:val="32"/>
    <w:rsid w:val="00762D7B"/>
    <w:rPr>
      <w:rFonts w:asciiTheme="minorHAnsi" w:hAnsiTheme="minorHAnsi"/>
      <w:sz w:val="22"/>
      <w:lang w:val="en-US" w:eastAsia="en-US"/>
    </w:rPr>
  </w:style>
  <w:style w:type="paragraph" w:styleId="TOC5">
    <w:name w:val="toc 5"/>
    <w:basedOn w:val="Normal"/>
    <w:next w:val="Normal"/>
    <w:uiPriority w:val="30"/>
    <w:semiHidden/>
    <w:rsid w:val="00762D7B"/>
    <w:pPr>
      <w:spacing w:after="100"/>
      <w:ind w:left="880"/>
    </w:pPr>
  </w:style>
  <w:style w:type="paragraph" w:styleId="TOC6">
    <w:name w:val="toc 6"/>
    <w:basedOn w:val="Normal"/>
    <w:next w:val="Normal"/>
    <w:uiPriority w:val="30"/>
    <w:semiHidden/>
    <w:rsid w:val="00762D7B"/>
    <w:pPr>
      <w:spacing w:after="100"/>
      <w:ind w:left="1100"/>
    </w:pPr>
  </w:style>
  <w:style w:type="paragraph" w:styleId="TOC7">
    <w:name w:val="toc 7"/>
    <w:basedOn w:val="Normal"/>
    <w:next w:val="Normal"/>
    <w:uiPriority w:val="30"/>
    <w:semiHidden/>
    <w:rsid w:val="00762D7B"/>
    <w:pPr>
      <w:spacing w:after="100"/>
      <w:ind w:left="1320"/>
    </w:pPr>
  </w:style>
  <w:style w:type="paragraph" w:styleId="TOC8">
    <w:name w:val="toc 8"/>
    <w:basedOn w:val="Normal"/>
    <w:next w:val="Normal"/>
    <w:uiPriority w:val="30"/>
    <w:semiHidden/>
    <w:rsid w:val="00762D7B"/>
    <w:pPr>
      <w:spacing w:after="100"/>
      <w:ind w:left="1540"/>
    </w:pPr>
  </w:style>
  <w:style w:type="paragraph" w:styleId="TOC9">
    <w:name w:val="toc 9"/>
    <w:basedOn w:val="Normal"/>
    <w:next w:val="Normal"/>
    <w:uiPriority w:val="30"/>
    <w:semiHidden/>
    <w:rsid w:val="00762D7B"/>
    <w:pPr>
      <w:spacing w:after="100"/>
      <w:ind w:left="1760"/>
    </w:pPr>
  </w:style>
  <w:style w:type="paragraph" w:customStyle="1" w:styleId="InstructionHidden">
    <w:name w:val="Instruction Hidden"/>
    <w:basedOn w:val="BodyText"/>
    <w:uiPriority w:val="32"/>
    <w:rsid w:val="00EB5681"/>
    <w:rPr>
      <w:vanish/>
      <w:color w:val="FF0000"/>
    </w:rPr>
  </w:style>
  <w:style w:type="paragraph" w:styleId="ListNumber4">
    <w:name w:val="List Number 4"/>
    <w:basedOn w:val="ListNumber3"/>
    <w:uiPriority w:val="99"/>
    <w:unhideWhenUsed/>
    <w:rsid w:val="000A67D8"/>
    <w:pPr>
      <w:numPr>
        <w:ilvl w:val="3"/>
      </w:numPr>
      <w:ind w:left="1361"/>
    </w:pPr>
  </w:style>
  <w:style w:type="paragraph" w:styleId="ListNumber3">
    <w:name w:val="List Number 3"/>
    <w:basedOn w:val="ListNumber2"/>
    <w:uiPriority w:val="99"/>
    <w:unhideWhenUsed/>
    <w:rsid w:val="000A67D8"/>
    <w:pPr>
      <w:numPr>
        <w:ilvl w:val="2"/>
      </w:numPr>
    </w:pPr>
  </w:style>
  <w:style w:type="paragraph" w:styleId="ListNumber5">
    <w:name w:val="List Number 5"/>
    <w:basedOn w:val="ListNumber4"/>
    <w:uiPriority w:val="99"/>
    <w:unhideWhenUsed/>
    <w:rsid w:val="000A67D8"/>
    <w:pPr>
      <w:numPr>
        <w:ilvl w:val="4"/>
      </w:numPr>
      <w:ind w:left="1701"/>
    </w:pPr>
  </w:style>
  <w:style w:type="character" w:styleId="CommentReference">
    <w:name w:val="annotation reference"/>
    <w:basedOn w:val="DefaultParagraphFont"/>
    <w:uiPriority w:val="99"/>
    <w:semiHidden/>
    <w:unhideWhenUsed/>
    <w:rsid w:val="0082157F"/>
    <w:rPr>
      <w:sz w:val="16"/>
      <w:szCs w:val="16"/>
    </w:rPr>
  </w:style>
  <w:style w:type="paragraph" w:styleId="CommentText">
    <w:name w:val="annotation text"/>
    <w:basedOn w:val="Normal"/>
    <w:link w:val="CommentTextChar"/>
    <w:uiPriority w:val="99"/>
    <w:semiHidden/>
    <w:unhideWhenUsed/>
    <w:rsid w:val="0082157F"/>
    <w:rPr>
      <w:sz w:val="20"/>
    </w:rPr>
  </w:style>
  <w:style w:type="character" w:customStyle="1" w:styleId="CommentTextChar">
    <w:name w:val="Comment Text Char"/>
    <w:basedOn w:val="DefaultParagraphFont"/>
    <w:link w:val="CommentText"/>
    <w:uiPriority w:val="99"/>
    <w:semiHidden/>
    <w:rsid w:val="0082157F"/>
    <w:rPr>
      <w:rFonts w:asciiTheme="minorHAnsi" w:hAnsiTheme="minorHAnsi"/>
      <w:lang w:val="sv-SE" w:eastAsia="en-US"/>
    </w:rPr>
  </w:style>
  <w:style w:type="paragraph" w:styleId="CommentSubject">
    <w:name w:val="annotation subject"/>
    <w:basedOn w:val="CommentText"/>
    <w:next w:val="CommentText"/>
    <w:link w:val="CommentSubjectChar"/>
    <w:uiPriority w:val="99"/>
    <w:semiHidden/>
    <w:unhideWhenUsed/>
    <w:rsid w:val="0082157F"/>
    <w:rPr>
      <w:b/>
      <w:bCs/>
    </w:rPr>
  </w:style>
  <w:style w:type="character" w:customStyle="1" w:styleId="CommentSubjectChar">
    <w:name w:val="Comment Subject Char"/>
    <w:basedOn w:val="CommentTextChar"/>
    <w:link w:val="CommentSubject"/>
    <w:uiPriority w:val="99"/>
    <w:semiHidden/>
    <w:rsid w:val="0082157F"/>
    <w:rPr>
      <w:rFonts w:asciiTheme="minorHAnsi" w:hAnsiTheme="minorHAnsi"/>
      <w:b/>
      <w:bCs/>
      <w:lang w:val="sv-SE" w:eastAsia="en-US"/>
    </w:rPr>
  </w:style>
  <w:style w:type="paragraph" w:styleId="NormalWeb">
    <w:name w:val="Normal (Web)"/>
    <w:basedOn w:val="Normal"/>
    <w:uiPriority w:val="99"/>
    <w:semiHidden/>
    <w:unhideWhenUsed/>
    <w:rsid w:val="002C1B07"/>
    <w:pPr>
      <w:spacing w:before="100" w:beforeAutospacing="1" w:after="100" w:afterAutospacing="1"/>
    </w:pPr>
    <w:rPr>
      <w:rFonts w:ascii="Times New Roman" w:hAnsi="Times New Roman"/>
      <w:sz w:val="24"/>
      <w:szCs w:val="24"/>
      <w:lang w:eastAsia="sv-SE"/>
    </w:rPr>
  </w:style>
  <w:style w:type="paragraph" w:customStyle="1" w:styleId="Default">
    <w:name w:val="Default"/>
    <w:rsid w:val="00403B1A"/>
    <w:pPr>
      <w:autoSpaceDE w:val="0"/>
      <w:autoSpaceDN w:val="0"/>
      <w:adjustRightInd w:val="0"/>
    </w:pPr>
    <w:rPr>
      <w:rFonts w:ascii="Arial" w:hAnsi="Arial" w:cs="Arial"/>
      <w:color w:val="000000"/>
      <w:sz w:val="24"/>
      <w:szCs w:val="24"/>
      <w:lang w:val="sv-SE"/>
    </w:rPr>
  </w:style>
  <w:style w:type="paragraph" w:styleId="Title">
    <w:name w:val="Title"/>
    <w:basedOn w:val="Normal"/>
    <w:link w:val="TitleChar"/>
    <w:qFormat/>
    <w:rsid w:val="00FB3C9B"/>
    <w:pPr>
      <w:tabs>
        <w:tab w:val="left" w:pos="851"/>
        <w:tab w:val="left" w:pos="1418"/>
        <w:tab w:val="left" w:pos="2835"/>
        <w:tab w:val="left" w:pos="4253"/>
        <w:tab w:val="left" w:pos="5670"/>
        <w:tab w:val="left" w:pos="7088"/>
        <w:tab w:val="left" w:pos="8505"/>
      </w:tabs>
    </w:pPr>
    <w:rPr>
      <w:rFonts w:ascii="Arial" w:hAnsi="Arial"/>
      <w:b/>
      <w:sz w:val="44"/>
    </w:rPr>
  </w:style>
  <w:style w:type="character" w:customStyle="1" w:styleId="TitleChar">
    <w:name w:val="Title Char"/>
    <w:basedOn w:val="DefaultParagraphFont"/>
    <w:link w:val="Title"/>
    <w:rsid w:val="00FB3C9B"/>
    <w:rPr>
      <w:rFonts w:ascii="Arial" w:hAnsi="Arial"/>
      <w:b/>
      <w:sz w:val="44"/>
      <w:lang w:val="sv-SE" w:eastAsia="en-US"/>
    </w:rPr>
  </w:style>
  <w:style w:type="paragraph" w:styleId="ListParagraph">
    <w:name w:val="List Paragraph"/>
    <w:basedOn w:val="Normal"/>
    <w:uiPriority w:val="34"/>
    <w:qFormat/>
    <w:rsid w:val="001212F9"/>
    <w:pPr>
      <w:spacing w:after="160" w:line="259" w:lineRule="auto"/>
      <w:ind w:left="720"/>
      <w:contextualSpacing/>
    </w:pPr>
    <w:rPr>
      <w:rFonts w:eastAsiaTheme="minorHAnsi" w:cstheme="minorBidi"/>
      <w:szCs w:val="22"/>
    </w:rPr>
  </w:style>
  <w:style w:type="table" w:styleId="ListTable6Colorful">
    <w:name w:val="List Table 6 Colorful"/>
    <w:basedOn w:val="TableNormal"/>
    <w:uiPriority w:val="51"/>
    <w:rsid w:val="00F26310"/>
    <w:rPr>
      <w:rFonts w:asciiTheme="minorHAnsi" w:eastAsiaTheme="minorHAnsi" w:hAnsiTheme="minorHAnsi" w:cstheme="minorBidi"/>
      <w:color w:val="000000" w:themeColor="text1"/>
      <w:sz w:val="22"/>
      <w:szCs w:val="22"/>
      <w:lang w:val="sv-SE"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arkedcontent">
    <w:name w:val="markedcontent"/>
    <w:basedOn w:val="DefaultParagraphFont"/>
    <w:rsid w:val="0096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6271">
      <w:bodyDiv w:val="1"/>
      <w:marLeft w:val="0"/>
      <w:marRight w:val="0"/>
      <w:marTop w:val="0"/>
      <w:marBottom w:val="0"/>
      <w:divBdr>
        <w:top w:val="none" w:sz="0" w:space="0" w:color="auto"/>
        <w:left w:val="none" w:sz="0" w:space="0" w:color="auto"/>
        <w:bottom w:val="none" w:sz="0" w:space="0" w:color="auto"/>
        <w:right w:val="none" w:sz="0" w:space="0" w:color="auto"/>
      </w:divBdr>
    </w:div>
    <w:div w:id="83842169">
      <w:bodyDiv w:val="1"/>
      <w:marLeft w:val="0"/>
      <w:marRight w:val="0"/>
      <w:marTop w:val="0"/>
      <w:marBottom w:val="0"/>
      <w:divBdr>
        <w:top w:val="none" w:sz="0" w:space="0" w:color="auto"/>
        <w:left w:val="none" w:sz="0" w:space="0" w:color="auto"/>
        <w:bottom w:val="none" w:sz="0" w:space="0" w:color="auto"/>
        <w:right w:val="none" w:sz="0" w:space="0" w:color="auto"/>
      </w:divBdr>
    </w:div>
    <w:div w:id="179128516">
      <w:bodyDiv w:val="1"/>
      <w:marLeft w:val="0"/>
      <w:marRight w:val="0"/>
      <w:marTop w:val="0"/>
      <w:marBottom w:val="0"/>
      <w:divBdr>
        <w:top w:val="none" w:sz="0" w:space="0" w:color="auto"/>
        <w:left w:val="none" w:sz="0" w:space="0" w:color="auto"/>
        <w:bottom w:val="none" w:sz="0" w:space="0" w:color="auto"/>
        <w:right w:val="none" w:sz="0" w:space="0" w:color="auto"/>
      </w:divBdr>
    </w:div>
    <w:div w:id="229771200">
      <w:bodyDiv w:val="1"/>
      <w:marLeft w:val="0"/>
      <w:marRight w:val="0"/>
      <w:marTop w:val="0"/>
      <w:marBottom w:val="0"/>
      <w:divBdr>
        <w:top w:val="none" w:sz="0" w:space="0" w:color="auto"/>
        <w:left w:val="none" w:sz="0" w:space="0" w:color="auto"/>
        <w:bottom w:val="none" w:sz="0" w:space="0" w:color="auto"/>
        <w:right w:val="none" w:sz="0" w:space="0" w:color="auto"/>
      </w:divBdr>
    </w:div>
    <w:div w:id="253245617">
      <w:bodyDiv w:val="1"/>
      <w:marLeft w:val="0"/>
      <w:marRight w:val="0"/>
      <w:marTop w:val="0"/>
      <w:marBottom w:val="0"/>
      <w:divBdr>
        <w:top w:val="none" w:sz="0" w:space="0" w:color="auto"/>
        <w:left w:val="none" w:sz="0" w:space="0" w:color="auto"/>
        <w:bottom w:val="none" w:sz="0" w:space="0" w:color="auto"/>
        <w:right w:val="none" w:sz="0" w:space="0" w:color="auto"/>
      </w:divBdr>
    </w:div>
    <w:div w:id="259217523">
      <w:bodyDiv w:val="1"/>
      <w:marLeft w:val="0"/>
      <w:marRight w:val="0"/>
      <w:marTop w:val="0"/>
      <w:marBottom w:val="0"/>
      <w:divBdr>
        <w:top w:val="none" w:sz="0" w:space="0" w:color="auto"/>
        <w:left w:val="none" w:sz="0" w:space="0" w:color="auto"/>
        <w:bottom w:val="none" w:sz="0" w:space="0" w:color="auto"/>
        <w:right w:val="none" w:sz="0" w:space="0" w:color="auto"/>
      </w:divBdr>
    </w:div>
    <w:div w:id="302538660">
      <w:bodyDiv w:val="1"/>
      <w:marLeft w:val="0"/>
      <w:marRight w:val="0"/>
      <w:marTop w:val="0"/>
      <w:marBottom w:val="0"/>
      <w:divBdr>
        <w:top w:val="none" w:sz="0" w:space="0" w:color="auto"/>
        <w:left w:val="none" w:sz="0" w:space="0" w:color="auto"/>
        <w:bottom w:val="none" w:sz="0" w:space="0" w:color="auto"/>
        <w:right w:val="none" w:sz="0" w:space="0" w:color="auto"/>
      </w:divBdr>
    </w:div>
    <w:div w:id="305942091">
      <w:bodyDiv w:val="1"/>
      <w:marLeft w:val="0"/>
      <w:marRight w:val="0"/>
      <w:marTop w:val="0"/>
      <w:marBottom w:val="0"/>
      <w:divBdr>
        <w:top w:val="none" w:sz="0" w:space="0" w:color="auto"/>
        <w:left w:val="none" w:sz="0" w:space="0" w:color="auto"/>
        <w:bottom w:val="none" w:sz="0" w:space="0" w:color="auto"/>
        <w:right w:val="none" w:sz="0" w:space="0" w:color="auto"/>
      </w:divBdr>
    </w:div>
    <w:div w:id="308948973">
      <w:bodyDiv w:val="1"/>
      <w:marLeft w:val="0"/>
      <w:marRight w:val="0"/>
      <w:marTop w:val="0"/>
      <w:marBottom w:val="0"/>
      <w:divBdr>
        <w:top w:val="none" w:sz="0" w:space="0" w:color="auto"/>
        <w:left w:val="none" w:sz="0" w:space="0" w:color="auto"/>
        <w:bottom w:val="none" w:sz="0" w:space="0" w:color="auto"/>
        <w:right w:val="none" w:sz="0" w:space="0" w:color="auto"/>
      </w:divBdr>
    </w:div>
    <w:div w:id="321931747">
      <w:bodyDiv w:val="1"/>
      <w:marLeft w:val="0"/>
      <w:marRight w:val="0"/>
      <w:marTop w:val="0"/>
      <w:marBottom w:val="0"/>
      <w:divBdr>
        <w:top w:val="none" w:sz="0" w:space="0" w:color="auto"/>
        <w:left w:val="none" w:sz="0" w:space="0" w:color="auto"/>
        <w:bottom w:val="none" w:sz="0" w:space="0" w:color="auto"/>
        <w:right w:val="none" w:sz="0" w:space="0" w:color="auto"/>
      </w:divBdr>
    </w:div>
    <w:div w:id="413014751">
      <w:bodyDiv w:val="1"/>
      <w:marLeft w:val="0"/>
      <w:marRight w:val="0"/>
      <w:marTop w:val="0"/>
      <w:marBottom w:val="0"/>
      <w:divBdr>
        <w:top w:val="none" w:sz="0" w:space="0" w:color="auto"/>
        <w:left w:val="none" w:sz="0" w:space="0" w:color="auto"/>
        <w:bottom w:val="none" w:sz="0" w:space="0" w:color="auto"/>
        <w:right w:val="none" w:sz="0" w:space="0" w:color="auto"/>
      </w:divBdr>
    </w:div>
    <w:div w:id="428544637">
      <w:bodyDiv w:val="1"/>
      <w:marLeft w:val="0"/>
      <w:marRight w:val="0"/>
      <w:marTop w:val="0"/>
      <w:marBottom w:val="0"/>
      <w:divBdr>
        <w:top w:val="none" w:sz="0" w:space="0" w:color="auto"/>
        <w:left w:val="none" w:sz="0" w:space="0" w:color="auto"/>
        <w:bottom w:val="none" w:sz="0" w:space="0" w:color="auto"/>
        <w:right w:val="none" w:sz="0" w:space="0" w:color="auto"/>
      </w:divBdr>
      <w:divsChild>
        <w:div w:id="1771510997">
          <w:marLeft w:val="0"/>
          <w:marRight w:val="0"/>
          <w:marTop w:val="0"/>
          <w:marBottom w:val="0"/>
          <w:divBdr>
            <w:top w:val="none" w:sz="0" w:space="0" w:color="auto"/>
            <w:left w:val="none" w:sz="0" w:space="0" w:color="auto"/>
            <w:bottom w:val="none" w:sz="0" w:space="0" w:color="auto"/>
            <w:right w:val="none" w:sz="0" w:space="0" w:color="auto"/>
          </w:divBdr>
          <w:divsChild>
            <w:div w:id="33434593">
              <w:marLeft w:val="0"/>
              <w:marRight w:val="0"/>
              <w:marTop w:val="0"/>
              <w:marBottom w:val="0"/>
              <w:divBdr>
                <w:top w:val="none" w:sz="0" w:space="0" w:color="auto"/>
                <w:left w:val="none" w:sz="0" w:space="0" w:color="auto"/>
                <w:bottom w:val="none" w:sz="0" w:space="0" w:color="auto"/>
                <w:right w:val="none" w:sz="0" w:space="0" w:color="auto"/>
              </w:divBdr>
              <w:divsChild>
                <w:div w:id="119341530">
                  <w:marLeft w:val="0"/>
                  <w:marRight w:val="0"/>
                  <w:marTop w:val="0"/>
                  <w:marBottom w:val="0"/>
                  <w:divBdr>
                    <w:top w:val="none" w:sz="0" w:space="0" w:color="auto"/>
                    <w:left w:val="none" w:sz="0" w:space="0" w:color="auto"/>
                    <w:bottom w:val="none" w:sz="0" w:space="0" w:color="auto"/>
                    <w:right w:val="none" w:sz="0" w:space="0" w:color="auto"/>
                  </w:divBdr>
                  <w:divsChild>
                    <w:div w:id="922881545">
                      <w:marLeft w:val="0"/>
                      <w:marRight w:val="0"/>
                      <w:marTop w:val="0"/>
                      <w:marBottom w:val="0"/>
                      <w:divBdr>
                        <w:top w:val="none" w:sz="0" w:space="0" w:color="auto"/>
                        <w:left w:val="none" w:sz="0" w:space="0" w:color="auto"/>
                        <w:bottom w:val="none" w:sz="0" w:space="0" w:color="auto"/>
                        <w:right w:val="none" w:sz="0" w:space="0" w:color="auto"/>
                      </w:divBdr>
                      <w:divsChild>
                        <w:div w:id="1029768060">
                          <w:marLeft w:val="0"/>
                          <w:marRight w:val="0"/>
                          <w:marTop w:val="0"/>
                          <w:marBottom w:val="0"/>
                          <w:divBdr>
                            <w:top w:val="none" w:sz="0" w:space="0" w:color="auto"/>
                            <w:left w:val="none" w:sz="0" w:space="0" w:color="auto"/>
                            <w:bottom w:val="none" w:sz="0" w:space="0" w:color="auto"/>
                            <w:right w:val="none" w:sz="0" w:space="0" w:color="auto"/>
                          </w:divBdr>
                          <w:divsChild>
                            <w:div w:id="560671482">
                              <w:marLeft w:val="0"/>
                              <w:marRight w:val="0"/>
                              <w:marTop w:val="100"/>
                              <w:marBottom w:val="100"/>
                              <w:divBdr>
                                <w:top w:val="none" w:sz="0" w:space="0" w:color="auto"/>
                                <w:left w:val="none" w:sz="0" w:space="0" w:color="auto"/>
                                <w:bottom w:val="none" w:sz="0" w:space="0" w:color="auto"/>
                                <w:right w:val="none" w:sz="0" w:space="0" w:color="auto"/>
                              </w:divBdr>
                              <w:divsChild>
                                <w:div w:id="1744331303">
                                  <w:marLeft w:val="0"/>
                                  <w:marRight w:val="0"/>
                                  <w:marTop w:val="0"/>
                                  <w:marBottom w:val="0"/>
                                  <w:divBdr>
                                    <w:top w:val="none" w:sz="0" w:space="0" w:color="auto"/>
                                    <w:left w:val="none" w:sz="0" w:space="0" w:color="auto"/>
                                    <w:bottom w:val="none" w:sz="0" w:space="0" w:color="auto"/>
                                    <w:right w:val="none" w:sz="0" w:space="0" w:color="auto"/>
                                  </w:divBdr>
                                  <w:divsChild>
                                    <w:div w:id="1396586843">
                                      <w:marLeft w:val="0"/>
                                      <w:marRight w:val="0"/>
                                      <w:marTop w:val="0"/>
                                      <w:marBottom w:val="0"/>
                                      <w:divBdr>
                                        <w:top w:val="none" w:sz="0" w:space="0" w:color="auto"/>
                                        <w:left w:val="none" w:sz="0" w:space="0" w:color="auto"/>
                                        <w:bottom w:val="none" w:sz="0" w:space="0" w:color="auto"/>
                                        <w:right w:val="none" w:sz="0" w:space="0" w:color="auto"/>
                                      </w:divBdr>
                                      <w:divsChild>
                                        <w:div w:id="7393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147109">
      <w:bodyDiv w:val="1"/>
      <w:marLeft w:val="0"/>
      <w:marRight w:val="0"/>
      <w:marTop w:val="0"/>
      <w:marBottom w:val="0"/>
      <w:divBdr>
        <w:top w:val="none" w:sz="0" w:space="0" w:color="auto"/>
        <w:left w:val="none" w:sz="0" w:space="0" w:color="auto"/>
        <w:bottom w:val="none" w:sz="0" w:space="0" w:color="auto"/>
        <w:right w:val="none" w:sz="0" w:space="0" w:color="auto"/>
      </w:divBdr>
    </w:div>
    <w:div w:id="523708185">
      <w:bodyDiv w:val="1"/>
      <w:marLeft w:val="0"/>
      <w:marRight w:val="0"/>
      <w:marTop w:val="0"/>
      <w:marBottom w:val="0"/>
      <w:divBdr>
        <w:top w:val="none" w:sz="0" w:space="0" w:color="auto"/>
        <w:left w:val="none" w:sz="0" w:space="0" w:color="auto"/>
        <w:bottom w:val="none" w:sz="0" w:space="0" w:color="auto"/>
        <w:right w:val="none" w:sz="0" w:space="0" w:color="auto"/>
      </w:divBdr>
    </w:div>
    <w:div w:id="526871474">
      <w:bodyDiv w:val="1"/>
      <w:marLeft w:val="0"/>
      <w:marRight w:val="0"/>
      <w:marTop w:val="0"/>
      <w:marBottom w:val="0"/>
      <w:divBdr>
        <w:top w:val="none" w:sz="0" w:space="0" w:color="auto"/>
        <w:left w:val="none" w:sz="0" w:space="0" w:color="auto"/>
        <w:bottom w:val="none" w:sz="0" w:space="0" w:color="auto"/>
        <w:right w:val="none" w:sz="0" w:space="0" w:color="auto"/>
      </w:divBdr>
      <w:divsChild>
        <w:div w:id="106579884">
          <w:marLeft w:val="0"/>
          <w:marRight w:val="0"/>
          <w:marTop w:val="0"/>
          <w:marBottom w:val="0"/>
          <w:divBdr>
            <w:top w:val="none" w:sz="0" w:space="0" w:color="auto"/>
            <w:left w:val="none" w:sz="0" w:space="0" w:color="auto"/>
            <w:bottom w:val="none" w:sz="0" w:space="0" w:color="auto"/>
            <w:right w:val="none" w:sz="0" w:space="0" w:color="auto"/>
          </w:divBdr>
          <w:divsChild>
            <w:div w:id="348145038">
              <w:marLeft w:val="0"/>
              <w:marRight w:val="0"/>
              <w:marTop w:val="0"/>
              <w:marBottom w:val="0"/>
              <w:divBdr>
                <w:top w:val="none" w:sz="0" w:space="0" w:color="auto"/>
                <w:left w:val="none" w:sz="0" w:space="0" w:color="auto"/>
                <w:bottom w:val="none" w:sz="0" w:space="0" w:color="auto"/>
                <w:right w:val="none" w:sz="0" w:space="0" w:color="auto"/>
              </w:divBdr>
              <w:divsChild>
                <w:div w:id="924261632">
                  <w:marLeft w:val="0"/>
                  <w:marRight w:val="0"/>
                  <w:marTop w:val="0"/>
                  <w:marBottom w:val="0"/>
                  <w:divBdr>
                    <w:top w:val="none" w:sz="0" w:space="0" w:color="auto"/>
                    <w:left w:val="none" w:sz="0" w:space="0" w:color="auto"/>
                    <w:bottom w:val="none" w:sz="0" w:space="0" w:color="auto"/>
                    <w:right w:val="none" w:sz="0" w:space="0" w:color="auto"/>
                  </w:divBdr>
                  <w:divsChild>
                    <w:div w:id="1841458285">
                      <w:marLeft w:val="0"/>
                      <w:marRight w:val="0"/>
                      <w:marTop w:val="0"/>
                      <w:marBottom w:val="0"/>
                      <w:divBdr>
                        <w:top w:val="none" w:sz="0" w:space="0" w:color="auto"/>
                        <w:left w:val="none" w:sz="0" w:space="0" w:color="auto"/>
                        <w:bottom w:val="none" w:sz="0" w:space="0" w:color="auto"/>
                        <w:right w:val="none" w:sz="0" w:space="0" w:color="auto"/>
                      </w:divBdr>
                      <w:divsChild>
                        <w:div w:id="1516533848">
                          <w:marLeft w:val="0"/>
                          <w:marRight w:val="0"/>
                          <w:marTop w:val="0"/>
                          <w:marBottom w:val="0"/>
                          <w:divBdr>
                            <w:top w:val="none" w:sz="0" w:space="0" w:color="auto"/>
                            <w:left w:val="none" w:sz="0" w:space="0" w:color="auto"/>
                            <w:bottom w:val="none" w:sz="0" w:space="0" w:color="auto"/>
                            <w:right w:val="none" w:sz="0" w:space="0" w:color="auto"/>
                          </w:divBdr>
                          <w:divsChild>
                            <w:div w:id="528690445">
                              <w:marLeft w:val="0"/>
                              <w:marRight w:val="0"/>
                              <w:marTop w:val="100"/>
                              <w:marBottom w:val="100"/>
                              <w:divBdr>
                                <w:top w:val="none" w:sz="0" w:space="0" w:color="auto"/>
                                <w:left w:val="none" w:sz="0" w:space="0" w:color="auto"/>
                                <w:bottom w:val="none" w:sz="0" w:space="0" w:color="auto"/>
                                <w:right w:val="none" w:sz="0" w:space="0" w:color="auto"/>
                              </w:divBdr>
                              <w:divsChild>
                                <w:div w:id="812214954">
                                  <w:marLeft w:val="0"/>
                                  <w:marRight w:val="0"/>
                                  <w:marTop w:val="0"/>
                                  <w:marBottom w:val="0"/>
                                  <w:divBdr>
                                    <w:top w:val="none" w:sz="0" w:space="0" w:color="auto"/>
                                    <w:left w:val="none" w:sz="0" w:space="0" w:color="auto"/>
                                    <w:bottom w:val="none" w:sz="0" w:space="0" w:color="auto"/>
                                    <w:right w:val="none" w:sz="0" w:space="0" w:color="auto"/>
                                  </w:divBdr>
                                  <w:divsChild>
                                    <w:div w:id="385643863">
                                      <w:marLeft w:val="0"/>
                                      <w:marRight w:val="0"/>
                                      <w:marTop w:val="0"/>
                                      <w:marBottom w:val="0"/>
                                      <w:divBdr>
                                        <w:top w:val="none" w:sz="0" w:space="0" w:color="auto"/>
                                        <w:left w:val="none" w:sz="0" w:space="0" w:color="auto"/>
                                        <w:bottom w:val="none" w:sz="0" w:space="0" w:color="auto"/>
                                        <w:right w:val="none" w:sz="0" w:space="0" w:color="auto"/>
                                      </w:divBdr>
                                      <w:divsChild>
                                        <w:div w:id="885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376313">
      <w:bodyDiv w:val="1"/>
      <w:marLeft w:val="0"/>
      <w:marRight w:val="0"/>
      <w:marTop w:val="0"/>
      <w:marBottom w:val="0"/>
      <w:divBdr>
        <w:top w:val="none" w:sz="0" w:space="0" w:color="auto"/>
        <w:left w:val="none" w:sz="0" w:space="0" w:color="auto"/>
        <w:bottom w:val="none" w:sz="0" w:space="0" w:color="auto"/>
        <w:right w:val="none" w:sz="0" w:space="0" w:color="auto"/>
      </w:divBdr>
    </w:div>
    <w:div w:id="562833566">
      <w:bodyDiv w:val="1"/>
      <w:marLeft w:val="0"/>
      <w:marRight w:val="0"/>
      <w:marTop w:val="0"/>
      <w:marBottom w:val="0"/>
      <w:divBdr>
        <w:top w:val="none" w:sz="0" w:space="0" w:color="auto"/>
        <w:left w:val="none" w:sz="0" w:space="0" w:color="auto"/>
        <w:bottom w:val="none" w:sz="0" w:space="0" w:color="auto"/>
        <w:right w:val="none" w:sz="0" w:space="0" w:color="auto"/>
      </w:divBdr>
    </w:div>
    <w:div w:id="574314747">
      <w:bodyDiv w:val="1"/>
      <w:marLeft w:val="0"/>
      <w:marRight w:val="0"/>
      <w:marTop w:val="0"/>
      <w:marBottom w:val="0"/>
      <w:divBdr>
        <w:top w:val="none" w:sz="0" w:space="0" w:color="auto"/>
        <w:left w:val="none" w:sz="0" w:space="0" w:color="auto"/>
        <w:bottom w:val="none" w:sz="0" w:space="0" w:color="auto"/>
        <w:right w:val="none" w:sz="0" w:space="0" w:color="auto"/>
      </w:divBdr>
    </w:div>
    <w:div w:id="612059326">
      <w:bodyDiv w:val="1"/>
      <w:marLeft w:val="0"/>
      <w:marRight w:val="0"/>
      <w:marTop w:val="0"/>
      <w:marBottom w:val="0"/>
      <w:divBdr>
        <w:top w:val="none" w:sz="0" w:space="0" w:color="auto"/>
        <w:left w:val="none" w:sz="0" w:space="0" w:color="auto"/>
        <w:bottom w:val="none" w:sz="0" w:space="0" w:color="auto"/>
        <w:right w:val="none" w:sz="0" w:space="0" w:color="auto"/>
      </w:divBdr>
    </w:div>
    <w:div w:id="658264850">
      <w:bodyDiv w:val="1"/>
      <w:marLeft w:val="0"/>
      <w:marRight w:val="0"/>
      <w:marTop w:val="0"/>
      <w:marBottom w:val="0"/>
      <w:divBdr>
        <w:top w:val="none" w:sz="0" w:space="0" w:color="auto"/>
        <w:left w:val="none" w:sz="0" w:space="0" w:color="auto"/>
        <w:bottom w:val="none" w:sz="0" w:space="0" w:color="auto"/>
        <w:right w:val="none" w:sz="0" w:space="0" w:color="auto"/>
      </w:divBdr>
    </w:div>
    <w:div w:id="684788633">
      <w:bodyDiv w:val="1"/>
      <w:marLeft w:val="0"/>
      <w:marRight w:val="0"/>
      <w:marTop w:val="0"/>
      <w:marBottom w:val="0"/>
      <w:divBdr>
        <w:top w:val="none" w:sz="0" w:space="0" w:color="auto"/>
        <w:left w:val="none" w:sz="0" w:space="0" w:color="auto"/>
        <w:bottom w:val="none" w:sz="0" w:space="0" w:color="auto"/>
        <w:right w:val="none" w:sz="0" w:space="0" w:color="auto"/>
      </w:divBdr>
    </w:div>
    <w:div w:id="735012204">
      <w:bodyDiv w:val="1"/>
      <w:marLeft w:val="0"/>
      <w:marRight w:val="0"/>
      <w:marTop w:val="0"/>
      <w:marBottom w:val="0"/>
      <w:divBdr>
        <w:top w:val="none" w:sz="0" w:space="0" w:color="auto"/>
        <w:left w:val="none" w:sz="0" w:space="0" w:color="auto"/>
        <w:bottom w:val="none" w:sz="0" w:space="0" w:color="auto"/>
        <w:right w:val="none" w:sz="0" w:space="0" w:color="auto"/>
      </w:divBdr>
    </w:div>
    <w:div w:id="736170414">
      <w:bodyDiv w:val="1"/>
      <w:marLeft w:val="0"/>
      <w:marRight w:val="0"/>
      <w:marTop w:val="0"/>
      <w:marBottom w:val="0"/>
      <w:divBdr>
        <w:top w:val="none" w:sz="0" w:space="0" w:color="auto"/>
        <w:left w:val="none" w:sz="0" w:space="0" w:color="auto"/>
        <w:bottom w:val="none" w:sz="0" w:space="0" w:color="auto"/>
        <w:right w:val="none" w:sz="0" w:space="0" w:color="auto"/>
      </w:divBdr>
    </w:div>
    <w:div w:id="797257796">
      <w:bodyDiv w:val="1"/>
      <w:marLeft w:val="0"/>
      <w:marRight w:val="0"/>
      <w:marTop w:val="0"/>
      <w:marBottom w:val="0"/>
      <w:divBdr>
        <w:top w:val="none" w:sz="0" w:space="0" w:color="auto"/>
        <w:left w:val="none" w:sz="0" w:space="0" w:color="auto"/>
        <w:bottom w:val="none" w:sz="0" w:space="0" w:color="auto"/>
        <w:right w:val="none" w:sz="0" w:space="0" w:color="auto"/>
      </w:divBdr>
    </w:div>
    <w:div w:id="828059511">
      <w:bodyDiv w:val="1"/>
      <w:marLeft w:val="0"/>
      <w:marRight w:val="0"/>
      <w:marTop w:val="0"/>
      <w:marBottom w:val="0"/>
      <w:divBdr>
        <w:top w:val="none" w:sz="0" w:space="0" w:color="auto"/>
        <w:left w:val="none" w:sz="0" w:space="0" w:color="auto"/>
        <w:bottom w:val="none" w:sz="0" w:space="0" w:color="auto"/>
        <w:right w:val="none" w:sz="0" w:space="0" w:color="auto"/>
      </w:divBdr>
    </w:div>
    <w:div w:id="831485655">
      <w:bodyDiv w:val="1"/>
      <w:marLeft w:val="0"/>
      <w:marRight w:val="0"/>
      <w:marTop w:val="0"/>
      <w:marBottom w:val="0"/>
      <w:divBdr>
        <w:top w:val="none" w:sz="0" w:space="0" w:color="auto"/>
        <w:left w:val="none" w:sz="0" w:space="0" w:color="auto"/>
        <w:bottom w:val="none" w:sz="0" w:space="0" w:color="auto"/>
        <w:right w:val="none" w:sz="0" w:space="0" w:color="auto"/>
      </w:divBdr>
    </w:div>
    <w:div w:id="864249083">
      <w:bodyDiv w:val="1"/>
      <w:marLeft w:val="0"/>
      <w:marRight w:val="0"/>
      <w:marTop w:val="0"/>
      <w:marBottom w:val="0"/>
      <w:divBdr>
        <w:top w:val="none" w:sz="0" w:space="0" w:color="auto"/>
        <w:left w:val="none" w:sz="0" w:space="0" w:color="auto"/>
        <w:bottom w:val="none" w:sz="0" w:space="0" w:color="auto"/>
        <w:right w:val="none" w:sz="0" w:space="0" w:color="auto"/>
      </w:divBdr>
    </w:div>
    <w:div w:id="960452460">
      <w:bodyDiv w:val="1"/>
      <w:marLeft w:val="0"/>
      <w:marRight w:val="0"/>
      <w:marTop w:val="0"/>
      <w:marBottom w:val="0"/>
      <w:divBdr>
        <w:top w:val="none" w:sz="0" w:space="0" w:color="auto"/>
        <w:left w:val="none" w:sz="0" w:space="0" w:color="auto"/>
        <w:bottom w:val="none" w:sz="0" w:space="0" w:color="auto"/>
        <w:right w:val="none" w:sz="0" w:space="0" w:color="auto"/>
      </w:divBdr>
    </w:div>
    <w:div w:id="1016731836">
      <w:bodyDiv w:val="1"/>
      <w:marLeft w:val="0"/>
      <w:marRight w:val="0"/>
      <w:marTop w:val="0"/>
      <w:marBottom w:val="0"/>
      <w:divBdr>
        <w:top w:val="none" w:sz="0" w:space="0" w:color="auto"/>
        <w:left w:val="none" w:sz="0" w:space="0" w:color="auto"/>
        <w:bottom w:val="none" w:sz="0" w:space="0" w:color="auto"/>
        <w:right w:val="none" w:sz="0" w:space="0" w:color="auto"/>
      </w:divBdr>
    </w:div>
    <w:div w:id="1036927754">
      <w:bodyDiv w:val="1"/>
      <w:marLeft w:val="0"/>
      <w:marRight w:val="0"/>
      <w:marTop w:val="0"/>
      <w:marBottom w:val="0"/>
      <w:divBdr>
        <w:top w:val="none" w:sz="0" w:space="0" w:color="auto"/>
        <w:left w:val="none" w:sz="0" w:space="0" w:color="auto"/>
        <w:bottom w:val="none" w:sz="0" w:space="0" w:color="auto"/>
        <w:right w:val="none" w:sz="0" w:space="0" w:color="auto"/>
      </w:divBdr>
    </w:div>
    <w:div w:id="1069156473">
      <w:bodyDiv w:val="1"/>
      <w:marLeft w:val="0"/>
      <w:marRight w:val="0"/>
      <w:marTop w:val="0"/>
      <w:marBottom w:val="0"/>
      <w:divBdr>
        <w:top w:val="none" w:sz="0" w:space="0" w:color="auto"/>
        <w:left w:val="none" w:sz="0" w:space="0" w:color="auto"/>
        <w:bottom w:val="none" w:sz="0" w:space="0" w:color="auto"/>
        <w:right w:val="none" w:sz="0" w:space="0" w:color="auto"/>
      </w:divBdr>
      <w:divsChild>
        <w:div w:id="1306206202">
          <w:marLeft w:val="0"/>
          <w:marRight w:val="0"/>
          <w:marTop w:val="0"/>
          <w:marBottom w:val="0"/>
          <w:divBdr>
            <w:top w:val="none" w:sz="0" w:space="0" w:color="auto"/>
            <w:left w:val="none" w:sz="0" w:space="0" w:color="auto"/>
            <w:bottom w:val="none" w:sz="0" w:space="0" w:color="auto"/>
            <w:right w:val="none" w:sz="0" w:space="0" w:color="auto"/>
          </w:divBdr>
          <w:divsChild>
            <w:div w:id="95562380">
              <w:marLeft w:val="0"/>
              <w:marRight w:val="0"/>
              <w:marTop w:val="0"/>
              <w:marBottom w:val="0"/>
              <w:divBdr>
                <w:top w:val="none" w:sz="0" w:space="0" w:color="auto"/>
                <w:left w:val="none" w:sz="0" w:space="0" w:color="auto"/>
                <w:bottom w:val="none" w:sz="0" w:space="0" w:color="auto"/>
                <w:right w:val="none" w:sz="0" w:space="0" w:color="auto"/>
              </w:divBdr>
              <w:divsChild>
                <w:div w:id="1595363043">
                  <w:marLeft w:val="0"/>
                  <w:marRight w:val="0"/>
                  <w:marTop w:val="0"/>
                  <w:marBottom w:val="0"/>
                  <w:divBdr>
                    <w:top w:val="none" w:sz="0" w:space="0" w:color="auto"/>
                    <w:left w:val="none" w:sz="0" w:space="0" w:color="auto"/>
                    <w:bottom w:val="none" w:sz="0" w:space="0" w:color="auto"/>
                    <w:right w:val="none" w:sz="0" w:space="0" w:color="auto"/>
                  </w:divBdr>
                  <w:divsChild>
                    <w:div w:id="934822612">
                      <w:marLeft w:val="0"/>
                      <w:marRight w:val="0"/>
                      <w:marTop w:val="0"/>
                      <w:marBottom w:val="0"/>
                      <w:divBdr>
                        <w:top w:val="none" w:sz="0" w:space="0" w:color="auto"/>
                        <w:left w:val="none" w:sz="0" w:space="0" w:color="auto"/>
                        <w:bottom w:val="none" w:sz="0" w:space="0" w:color="auto"/>
                        <w:right w:val="none" w:sz="0" w:space="0" w:color="auto"/>
                      </w:divBdr>
                      <w:divsChild>
                        <w:div w:id="2073573181">
                          <w:marLeft w:val="0"/>
                          <w:marRight w:val="0"/>
                          <w:marTop w:val="0"/>
                          <w:marBottom w:val="0"/>
                          <w:divBdr>
                            <w:top w:val="none" w:sz="0" w:space="0" w:color="auto"/>
                            <w:left w:val="none" w:sz="0" w:space="0" w:color="auto"/>
                            <w:bottom w:val="none" w:sz="0" w:space="0" w:color="auto"/>
                            <w:right w:val="none" w:sz="0" w:space="0" w:color="auto"/>
                          </w:divBdr>
                          <w:divsChild>
                            <w:div w:id="283535944">
                              <w:marLeft w:val="0"/>
                              <w:marRight w:val="0"/>
                              <w:marTop w:val="100"/>
                              <w:marBottom w:val="100"/>
                              <w:divBdr>
                                <w:top w:val="none" w:sz="0" w:space="0" w:color="auto"/>
                                <w:left w:val="none" w:sz="0" w:space="0" w:color="auto"/>
                                <w:bottom w:val="none" w:sz="0" w:space="0" w:color="auto"/>
                                <w:right w:val="none" w:sz="0" w:space="0" w:color="auto"/>
                              </w:divBdr>
                              <w:divsChild>
                                <w:div w:id="224340585">
                                  <w:marLeft w:val="0"/>
                                  <w:marRight w:val="0"/>
                                  <w:marTop w:val="0"/>
                                  <w:marBottom w:val="0"/>
                                  <w:divBdr>
                                    <w:top w:val="none" w:sz="0" w:space="0" w:color="auto"/>
                                    <w:left w:val="none" w:sz="0" w:space="0" w:color="auto"/>
                                    <w:bottom w:val="none" w:sz="0" w:space="0" w:color="auto"/>
                                    <w:right w:val="none" w:sz="0" w:space="0" w:color="auto"/>
                                  </w:divBdr>
                                  <w:divsChild>
                                    <w:div w:id="910966302">
                                      <w:marLeft w:val="0"/>
                                      <w:marRight w:val="0"/>
                                      <w:marTop w:val="0"/>
                                      <w:marBottom w:val="0"/>
                                      <w:divBdr>
                                        <w:top w:val="none" w:sz="0" w:space="0" w:color="auto"/>
                                        <w:left w:val="none" w:sz="0" w:space="0" w:color="auto"/>
                                        <w:bottom w:val="none" w:sz="0" w:space="0" w:color="auto"/>
                                        <w:right w:val="none" w:sz="0" w:space="0" w:color="auto"/>
                                      </w:divBdr>
                                      <w:divsChild>
                                        <w:div w:id="18538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726279">
      <w:bodyDiv w:val="1"/>
      <w:marLeft w:val="0"/>
      <w:marRight w:val="0"/>
      <w:marTop w:val="0"/>
      <w:marBottom w:val="0"/>
      <w:divBdr>
        <w:top w:val="none" w:sz="0" w:space="0" w:color="auto"/>
        <w:left w:val="none" w:sz="0" w:space="0" w:color="auto"/>
        <w:bottom w:val="none" w:sz="0" w:space="0" w:color="auto"/>
        <w:right w:val="none" w:sz="0" w:space="0" w:color="auto"/>
      </w:divBdr>
      <w:divsChild>
        <w:div w:id="395666564">
          <w:marLeft w:val="0"/>
          <w:marRight w:val="0"/>
          <w:marTop w:val="0"/>
          <w:marBottom w:val="0"/>
          <w:divBdr>
            <w:top w:val="none" w:sz="0" w:space="0" w:color="auto"/>
            <w:left w:val="none" w:sz="0" w:space="0" w:color="auto"/>
            <w:bottom w:val="none" w:sz="0" w:space="0" w:color="auto"/>
            <w:right w:val="none" w:sz="0" w:space="0" w:color="auto"/>
          </w:divBdr>
          <w:divsChild>
            <w:div w:id="2081561426">
              <w:marLeft w:val="0"/>
              <w:marRight w:val="0"/>
              <w:marTop w:val="0"/>
              <w:marBottom w:val="0"/>
              <w:divBdr>
                <w:top w:val="none" w:sz="0" w:space="0" w:color="auto"/>
                <w:left w:val="none" w:sz="0" w:space="0" w:color="auto"/>
                <w:bottom w:val="none" w:sz="0" w:space="0" w:color="auto"/>
                <w:right w:val="none" w:sz="0" w:space="0" w:color="auto"/>
              </w:divBdr>
              <w:divsChild>
                <w:div w:id="778833951">
                  <w:marLeft w:val="0"/>
                  <w:marRight w:val="0"/>
                  <w:marTop w:val="0"/>
                  <w:marBottom w:val="0"/>
                  <w:divBdr>
                    <w:top w:val="none" w:sz="0" w:space="0" w:color="auto"/>
                    <w:left w:val="none" w:sz="0" w:space="0" w:color="auto"/>
                    <w:bottom w:val="none" w:sz="0" w:space="0" w:color="auto"/>
                    <w:right w:val="none" w:sz="0" w:space="0" w:color="auto"/>
                  </w:divBdr>
                  <w:divsChild>
                    <w:div w:id="1826816959">
                      <w:marLeft w:val="0"/>
                      <w:marRight w:val="0"/>
                      <w:marTop w:val="0"/>
                      <w:marBottom w:val="0"/>
                      <w:divBdr>
                        <w:top w:val="none" w:sz="0" w:space="0" w:color="auto"/>
                        <w:left w:val="none" w:sz="0" w:space="0" w:color="auto"/>
                        <w:bottom w:val="none" w:sz="0" w:space="0" w:color="auto"/>
                        <w:right w:val="none" w:sz="0" w:space="0" w:color="auto"/>
                      </w:divBdr>
                      <w:divsChild>
                        <w:div w:id="612127759">
                          <w:marLeft w:val="0"/>
                          <w:marRight w:val="0"/>
                          <w:marTop w:val="0"/>
                          <w:marBottom w:val="0"/>
                          <w:divBdr>
                            <w:top w:val="none" w:sz="0" w:space="0" w:color="auto"/>
                            <w:left w:val="none" w:sz="0" w:space="0" w:color="auto"/>
                            <w:bottom w:val="none" w:sz="0" w:space="0" w:color="auto"/>
                            <w:right w:val="none" w:sz="0" w:space="0" w:color="auto"/>
                          </w:divBdr>
                          <w:divsChild>
                            <w:div w:id="1229029196">
                              <w:marLeft w:val="0"/>
                              <w:marRight w:val="0"/>
                              <w:marTop w:val="100"/>
                              <w:marBottom w:val="100"/>
                              <w:divBdr>
                                <w:top w:val="none" w:sz="0" w:space="0" w:color="auto"/>
                                <w:left w:val="none" w:sz="0" w:space="0" w:color="auto"/>
                                <w:bottom w:val="none" w:sz="0" w:space="0" w:color="auto"/>
                                <w:right w:val="none" w:sz="0" w:space="0" w:color="auto"/>
                              </w:divBdr>
                              <w:divsChild>
                                <w:div w:id="1298223485">
                                  <w:marLeft w:val="0"/>
                                  <w:marRight w:val="0"/>
                                  <w:marTop w:val="0"/>
                                  <w:marBottom w:val="0"/>
                                  <w:divBdr>
                                    <w:top w:val="none" w:sz="0" w:space="0" w:color="auto"/>
                                    <w:left w:val="none" w:sz="0" w:space="0" w:color="auto"/>
                                    <w:bottom w:val="none" w:sz="0" w:space="0" w:color="auto"/>
                                    <w:right w:val="none" w:sz="0" w:space="0" w:color="auto"/>
                                  </w:divBdr>
                                  <w:divsChild>
                                    <w:div w:id="28722286">
                                      <w:marLeft w:val="0"/>
                                      <w:marRight w:val="0"/>
                                      <w:marTop w:val="0"/>
                                      <w:marBottom w:val="0"/>
                                      <w:divBdr>
                                        <w:top w:val="none" w:sz="0" w:space="0" w:color="auto"/>
                                        <w:left w:val="none" w:sz="0" w:space="0" w:color="auto"/>
                                        <w:bottom w:val="none" w:sz="0" w:space="0" w:color="auto"/>
                                        <w:right w:val="none" w:sz="0" w:space="0" w:color="auto"/>
                                      </w:divBdr>
                                      <w:divsChild>
                                        <w:div w:id="4128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420301">
      <w:bodyDiv w:val="1"/>
      <w:marLeft w:val="0"/>
      <w:marRight w:val="0"/>
      <w:marTop w:val="0"/>
      <w:marBottom w:val="0"/>
      <w:divBdr>
        <w:top w:val="none" w:sz="0" w:space="0" w:color="auto"/>
        <w:left w:val="none" w:sz="0" w:space="0" w:color="auto"/>
        <w:bottom w:val="none" w:sz="0" w:space="0" w:color="auto"/>
        <w:right w:val="none" w:sz="0" w:space="0" w:color="auto"/>
      </w:divBdr>
    </w:div>
    <w:div w:id="1133059422">
      <w:bodyDiv w:val="1"/>
      <w:marLeft w:val="0"/>
      <w:marRight w:val="0"/>
      <w:marTop w:val="0"/>
      <w:marBottom w:val="0"/>
      <w:divBdr>
        <w:top w:val="none" w:sz="0" w:space="0" w:color="auto"/>
        <w:left w:val="none" w:sz="0" w:space="0" w:color="auto"/>
        <w:bottom w:val="none" w:sz="0" w:space="0" w:color="auto"/>
        <w:right w:val="none" w:sz="0" w:space="0" w:color="auto"/>
      </w:divBdr>
    </w:div>
    <w:div w:id="1234510615">
      <w:bodyDiv w:val="1"/>
      <w:marLeft w:val="0"/>
      <w:marRight w:val="0"/>
      <w:marTop w:val="0"/>
      <w:marBottom w:val="0"/>
      <w:divBdr>
        <w:top w:val="none" w:sz="0" w:space="0" w:color="auto"/>
        <w:left w:val="none" w:sz="0" w:space="0" w:color="auto"/>
        <w:bottom w:val="none" w:sz="0" w:space="0" w:color="auto"/>
        <w:right w:val="none" w:sz="0" w:space="0" w:color="auto"/>
      </w:divBdr>
      <w:divsChild>
        <w:div w:id="982345243">
          <w:marLeft w:val="0"/>
          <w:marRight w:val="0"/>
          <w:marTop w:val="0"/>
          <w:marBottom w:val="0"/>
          <w:divBdr>
            <w:top w:val="none" w:sz="0" w:space="0" w:color="auto"/>
            <w:left w:val="none" w:sz="0" w:space="0" w:color="auto"/>
            <w:bottom w:val="none" w:sz="0" w:space="0" w:color="auto"/>
            <w:right w:val="none" w:sz="0" w:space="0" w:color="auto"/>
          </w:divBdr>
          <w:divsChild>
            <w:div w:id="618267223">
              <w:marLeft w:val="0"/>
              <w:marRight w:val="0"/>
              <w:marTop w:val="0"/>
              <w:marBottom w:val="0"/>
              <w:divBdr>
                <w:top w:val="none" w:sz="0" w:space="0" w:color="auto"/>
                <w:left w:val="none" w:sz="0" w:space="0" w:color="auto"/>
                <w:bottom w:val="none" w:sz="0" w:space="0" w:color="auto"/>
                <w:right w:val="none" w:sz="0" w:space="0" w:color="auto"/>
              </w:divBdr>
              <w:divsChild>
                <w:div w:id="808209738">
                  <w:marLeft w:val="0"/>
                  <w:marRight w:val="0"/>
                  <w:marTop w:val="0"/>
                  <w:marBottom w:val="0"/>
                  <w:divBdr>
                    <w:top w:val="none" w:sz="0" w:space="0" w:color="auto"/>
                    <w:left w:val="none" w:sz="0" w:space="0" w:color="auto"/>
                    <w:bottom w:val="none" w:sz="0" w:space="0" w:color="auto"/>
                    <w:right w:val="none" w:sz="0" w:space="0" w:color="auto"/>
                  </w:divBdr>
                  <w:divsChild>
                    <w:div w:id="662047462">
                      <w:marLeft w:val="0"/>
                      <w:marRight w:val="0"/>
                      <w:marTop w:val="0"/>
                      <w:marBottom w:val="0"/>
                      <w:divBdr>
                        <w:top w:val="none" w:sz="0" w:space="0" w:color="auto"/>
                        <w:left w:val="none" w:sz="0" w:space="0" w:color="auto"/>
                        <w:bottom w:val="none" w:sz="0" w:space="0" w:color="auto"/>
                        <w:right w:val="none" w:sz="0" w:space="0" w:color="auto"/>
                      </w:divBdr>
                      <w:divsChild>
                        <w:div w:id="1026491013">
                          <w:marLeft w:val="0"/>
                          <w:marRight w:val="0"/>
                          <w:marTop w:val="0"/>
                          <w:marBottom w:val="0"/>
                          <w:divBdr>
                            <w:top w:val="none" w:sz="0" w:space="0" w:color="auto"/>
                            <w:left w:val="none" w:sz="0" w:space="0" w:color="auto"/>
                            <w:bottom w:val="none" w:sz="0" w:space="0" w:color="auto"/>
                            <w:right w:val="none" w:sz="0" w:space="0" w:color="auto"/>
                          </w:divBdr>
                          <w:divsChild>
                            <w:div w:id="933564">
                              <w:marLeft w:val="0"/>
                              <w:marRight w:val="0"/>
                              <w:marTop w:val="100"/>
                              <w:marBottom w:val="100"/>
                              <w:divBdr>
                                <w:top w:val="none" w:sz="0" w:space="0" w:color="auto"/>
                                <w:left w:val="none" w:sz="0" w:space="0" w:color="auto"/>
                                <w:bottom w:val="none" w:sz="0" w:space="0" w:color="auto"/>
                                <w:right w:val="none" w:sz="0" w:space="0" w:color="auto"/>
                              </w:divBdr>
                              <w:divsChild>
                                <w:div w:id="316883405">
                                  <w:marLeft w:val="0"/>
                                  <w:marRight w:val="0"/>
                                  <w:marTop w:val="0"/>
                                  <w:marBottom w:val="0"/>
                                  <w:divBdr>
                                    <w:top w:val="none" w:sz="0" w:space="0" w:color="auto"/>
                                    <w:left w:val="none" w:sz="0" w:space="0" w:color="auto"/>
                                    <w:bottom w:val="none" w:sz="0" w:space="0" w:color="auto"/>
                                    <w:right w:val="none" w:sz="0" w:space="0" w:color="auto"/>
                                  </w:divBdr>
                                  <w:divsChild>
                                    <w:div w:id="731973353">
                                      <w:marLeft w:val="0"/>
                                      <w:marRight w:val="0"/>
                                      <w:marTop w:val="0"/>
                                      <w:marBottom w:val="0"/>
                                      <w:divBdr>
                                        <w:top w:val="none" w:sz="0" w:space="0" w:color="auto"/>
                                        <w:left w:val="none" w:sz="0" w:space="0" w:color="auto"/>
                                        <w:bottom w:val="none" w:sz="0" w:space="0" w:color="auto"/>
                                        <w:right w:val="none" w:sz="0" w:space="0" w:color="auto"/>
                                      </w:divBdr>
                                      <w:divsChild>
                                        <w:div w:id="19963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895390">
      <w:bodyDiv w:val="1"/>
      <w:marLeft w:val="0"/>
      <w:marRight w:val="0"/>
      <w:marTop w:val="0"/>
      <w:marBottom w:val="0"/>
      <w:divBdr>
        <w:top w:val="none" w:sz="0" w:space="0" w:color="auto"/>
        <w:left w:val="none" w:sz="0" w:space="0" w:color="auto"/>
        <w:bottom w:val="none" w:sz="0" w:space="0" w:color="auto"/>
        <w:right w:val="none" w:sz="0" w:space="0" w:color="auto"/>
      </w:divBdr>
    </w:div>
    <w:div w:id="1298756630">
      <w:bodyDiv w:val="1"/>
      <w:marLeft w:val="0"/>
      <w:marRight w:val="0"/>
      <w:marTop w:val="0"/>
      <w:marBottom w:val="0"/>
      <w:divBdr>
        <w:top w:val="none" w:sz="0" w:space="0" w:color="auto"/>
        <w:left w:val="none" w:sz="0" w:space="0" w:color="auto"/>
        <w:bottom w:val="none" w:sz="0" w:space="0" w:color="auto"/>
        <w:right w:val="none" w:sz="0" w:space="0" w:color="auto"/>
      </w:divBdr>
    </w:div>
    <w:div w:id="1323195208">
      <w:bodyDiv w:val="1"/>
      <w:marLeft w:val="0"/>
      <w:marRight w:val="0"/>
      <w:marTop w:val="0"/>
      <w:marBottom w:val="0"/>
      <w:divBdr>
        <w:top w:val="none" w:sz="0" w:space="0" w:color="auto"/>
        <w:left w:val="none" w:sz="0" w:space="0" w:color="auto"/>
        <w:bottom w:val="none" w:sz="0" w:space="0" w:color="auto"/>
        <w:right w:val="none" w:sz="0" w:space="0" w:color="auto"/>
      </w:divBdr>
    </w:div>
    <w:div w:id="1333793964">
      <w:bodyDiv w:val="1"/>
      <w:marLeft w:val="0"/>
      <w:marRight w:val="0"/>
      <w:marTop w:val="0"/>
      <w:marBottom w:val="0"/>
      <w:divBdr>
        <w:top w:val="none" w:sz="0" w:space="0" w:color="auto"/>
        <w:left w:val="none" w:sz="0" w:space="0" w:color="auto"/>
        <w:bottom w:val="none" w:sz="0" w:space="0" w:color="auto"/>
        <w:right w:val="none" w:sz="0" w:space="0" w:color="auto"/>
      </w:divBdr>
    </w:div>
    <w:div w:id="1340542039">
      <w:bodyDiv w:val="1"/>
      <w:marLeft w:val="0"/>
      <w:marRight w:val="0"/>
      <w:marTop w:val="0"/>
      <w:marBottom w:val="0"/>
      <w:divBdr>
        <w:top w:val="none" w:sz="0" w:space="0" w:color="auto"/>
        <w:left w:val="none" w:sz="0" w:space="0" w:color="auto"/>
        <w:bottom w:val="none" w:sz="0" w:space="0" w:color="auto"/>
        <w:right w:val="none" w:sz="0" w:space="0" w:color="auto"/>
      </w:divBdr>
    </w:div>
    <w:div w:id="1390886524">
      <w:bodyDiv w:val="1"/>
      <w:marLeft w:val="0"/>
      <w:marRight w:val="0"/>
      <w:marTop w:val="0"/>
      <w:marBottom w:val="0"/>
      <w:divBdr>
        <w:top w:val="none" w:sz="0" w:space="0" w:color="auto"/>
        <w:left w:val="none" w:sz="0" w:space="0" w:color="auto"/>
        <w:bottom w:val="none" w:sz="0" w:space="0" w:color="auto"/>
        <w:right w:val="none" w:sz="0" w:space="0" w:color="auto"/>
      </w:divBdr>
    </w:div>
    <w:div w:id="1445269251">
      <w:bodyDiv w:val="1"/>
      <w:marLeft w:val="0"/>
      <w:marRight w:val="0"/>
      <w:marTop w:val="0"/>
      <w:marBottom w:val="0"/>
      <w:divBdr>
        <w:top w:val="none" w:sz="0" w:space="0" w:color="auto"/>
        <w:left w:val="none" w:sz="0" w:space="0" w:color="auto"/>
        <w:bottom w:val="none" w:sz="0" w:space="0" w:color="auto"/>
        <w:right w:val="none" w:sz="0" w:space="0" w:color="auto"/>
      </w:divBdr>
    </w:div>
    <w:div w:id="1452630784">
      <w:bodyDiv w:val="1"/>
      <w:marLeft w:val="0"/>
      <w:marRight w:val="0"/>
      <w:marTop w:val="0"/>
      <w:marBottom w:val="0"/>
      <w:divBdr>
        <w:top w:val="none" w:sz="0" w:space="0" w:color="auto"/>
        <w:left w:val="none" w:sz="0" w:space="0" w:color="auto"/>
        <w:bottom w:val="none" w:sz="0" w:space="0" w:color="auto"/>
        <w:right w:val="none" w:sz="0" w:space="0" w:color="auto"/>
      </w:divBdr>
      <w:divsChild>
        <w:div w:id="1787236830">
          <w:marLeft w:val="274"/>
          <w:marRight w:val="0"/>
          <w:marTop w:val="0"/>
          <w:marBottom w:val="111"/>
          <w:divBdr>
            <w:top w:val="none" w:sz="0" w:space="0" w:color="auto"/>
            <w:left w:val="none" w:sz="0" w:space="0" w:color="auto"/>
            <w:bottom w:val="none" w:sz="0" w:space="0" w:color="auto"/>
            <w:right w:val="none" w:sz="0" w:space="0" w:color="auto"/>
          </w:divBdr>
        </w:div>
        <w:div w:id="1274897744">
          <w:marLeft w:val="274"/>
          <w:marRight w:val="0"/>
          <w:marTop w:val="0"/>
          <w:marBottom w:val="111"/>
          <w:divBdr>
            <w:top w:val="none" w:sz="0" w:space="0" w:color="auto"/>
            <w:left w:val="none" w:sz="0" w:space="0" w:color="auto"/>
            <w:bottom w:val="none" w:sz="0" w:space="0" w:color="auto"/>
            <w:right w:val="none" w:sz="0" w:space="0" w:color="auto"/>
          </w:divBdr>
        </w:div>
        <w:div w:id="527917184">
          <w:marLeft w:val="274"/>
          <w:marRight w:val="0"/>
          <w:marTop w:val="0"/>
          <w:marBottom w:val="111"/>
          <w:divBdr>
            <w:top w:val="none" w:sz="0" w:space="0" w:color="auto"/>
            <w:left w:val="none" w:sz="0" w:space="0" w:color="auto"/>
            <w:bottom w:val="none" w:sz="0" w:space="0" w:color="auto"/>
            <w:right w:val="none" w:sz="0" w:space="0" w:color="auto"/>
          </w:divBdr>
        </w:div>
        <w:div w:id="251010883">
          <w:marLeft w:val="274"/>
          <w:marRight w:val="0"/>
          <w:marTop w:val="0"/>
          <w:marBottom w:val="111"/>
          <w:divBdr>
            <w:top w:val="none" w:sz="0" w:space="0" w:color="auto"/>
            <w:left w:val="none" w:sz="0" w:space="0" w:color="auto"/>
            <w:bottom w:val="none" w:sz="0" w:space="0" w:color="auto"/>
            <w:right w:val="none" w:sz="0" w:space="0" w:color="auto"/>
          </w:divBdr>
        </w:div>
        <w:div w:id="1897819726">
          <w:marLeft w:val="274"/>
          <w:marRight w:val="0"/>
          <w:marTop w:val="0"/>
          <w:marBottom w:val="111"/>
          <w:divBdr>
            <w:top w:val="none" w:sz="0" w:space="0" w:color="auto"/>
            <w:left w:val="none" w:sz="0" w:space="0" w:color="auto"/>
            <w:bottom w:val="none" w:sz="0" w:space="0" w:color="auto"/>
            <w:right w:val="none" w:sz="0" w:space="0" w:color="auto"/>
          </w:divBdr>
        </w:div>
      </w:divsChild>
    </w:div>
    <w:div w:id="1483231763">
      <w:bodyDiv w:val="1"/>
      <w:marLeft w:val="0"/>
      <w:marRight w:val="0"/>
      <w:marTop w:val="0"/>
      <w:marBottom w:val="0"/>
      <w:divBdr>
        <w:top w:val="none" w:sz="0" w:space="0" w:color="auto"/>
        <w:left w:val="none" w:sz="0" w:space="0" w:color="auto"/>
        <w:bottom w:val="none" w:sz="0" w:space="0" w:color="auto"/>
        <w:right w:val="none" w:sz="0" w:space="0" w:color="auto"/>
      </w:divBdr>
    </w:div>
    <w:div w:id="1492332364">
      <w:bodyDiv w:val="1"/>
      <w:marLeft w:val="0"/>
      <w:marRight w:val="0"/>
      <w:marTop w:val="0"/>
      <w:marBottom w:val="0"/>
      <w:divBdr>
        <w:top w:val="none" w:sz="0" w:space="0" w:color="auto"/>
        <w:left w:val="none" w:sz="0" w:space="0" w:color="auto"/>
        <w:bottom w:val="none" w:sz="0" w:space="0" w:color="auto"/>
        <w:right w:val="none" w:sz="0" w:space="0" w:color="auto"/>
      </w:divBdr>
    </w:div>
    <w:div w:id="1493913342">
      <w:bodyDiv w:val="1"/>
      <w:marLeft w:val="0"/>
      <w:marRight w:val="0"/>
      <w:marTop w:val="0"/>
      <w:marBottom w:val="0"/>
      <w:divBdr>
        <w:top w:val="none" w:sz="0" w:space="0" w:color="auto"/>
        <w:left w:val="none" w:sz="0" w:space="0" w:color="auto"/>
        <w:bottom w:val="none" w:sz="0" w:space="0" w:color="auto"/>
        <w:right w:val="none" w:sz="0" w:space="0" w:color="auto"/>
      </w:divBdr>
    </w:div>
    <w:div w:id="1569539525">
      <w:bodyDiv w:val="1"/>
      <w:marLeft w:val="0"/>
      <w:marRight w:val="0"/>
      <w:marTop w:val="0"/>
      <w:marBottom w:val="0"/>
      <w:divBdr>
        <w:top w:val="none" w:sz="0" w:space="0" w:color="auto"/>
        <w:left w:val="none" w:sz="0" w:space="0" w:color="auto"/>
        <w:bottom w:val="none" w:sz="0" w:space="0" w:color="auto"/>
        <w:right w:val="none" w:sz="0" w:space="0" w:color="auto"/>
      </w:divBdr>
      <w:divsChild>
        <w:div w:id="1197815971">
          <w:marLeft w:val="0"/>
          <w:marRight w:val="0"/>
          <w:marTop w:val="0"/>
          <w:marBottom w:val="0"/>
          <w:divBdr>
            <w:top w:val="none" w:sz="0" w:space="0" w:color="auto"/>
            <w:left w:val="none" w:sz="0" w:space="0" w:color="auto"/>
            <w:bottom w:val="none" w:sz="0" w:space="0" w:color="auto"/>
            <w:right w:val="none" w:sz="0" w:space="0" w:color="auto"/>
          </w:divBdr>
          <w:divsChild>
            <w:div w:id="252784482">
              <w:marLeft w:val="0"/>
              <w:marRight w:val="0"/>
              <w:marTop w:val="0"/>
              <w:marBottom w:val="0"/>
              <w:divBdr>
                <w:top w:val="none" w:sz="0" w:space="0" w:color="auto"/>
                <w:left w:val="none" w:sz="0" w:space="0" w:color="auto"/>
                <w:bottom w:val="none" w:sz="0" w:space="0" w:color="auto"/>
                <w:right w:val="none" w:sz="0" w:space="0" w:color="auto"/>
              </w:divBdr>
              <w:divsChild>
                <w:div w:id="696200048">
                  <w:marLeft w:val="0"/>
                  <w:marRight w:val="0"/>
                  <w:marTop w:val="0"/>
                  <w:marBottom w:val="0"/>
                  <w:divBdr>
                    <w:top w:val="none" w:sz="0" w:space="0" w:color="auto"/>
                    <w:left w:val="none" w:sz="0" w:space="0" w:color="auto"/>
                    <w:bottom w:val="none" w:sz="0" w:space="0" w:color="auto"/>
                    <w:right w:val="none" w:sz="0" w:space="0" w:color="auto"/>
                  </w:divBdr>
                  <w:divsChild>
                    <w:div w:id="202988344">
                      <w:marLeft w:val="0"/>
                      <w:marRight w:val="0"/>
                      <w:marTop w:val="0"/>
                      <w:marBottom w:val="0"/>
                      <w:divBdr>
                        <w:top w:val="none" w:sz="0" w:space="0" w:color="auto"/>
                        <w:left w:val="none" w:sz="0" w:space="0" w:color="auto"/>
                        <w:bottom w:val="none" w:sz="0" w:space="0" w:color="auto"/>
                        <w:right w:val="none" w:sz="0" w:space="0" w:color="auto"/>
                      </w:divBdr>
                      <w:divsChild>
                        <w:div w:id="982734574">
                          <w:marLeft w:val="0"/>
                          <w:marRight w:val="0"/>
                          <w:marTop w:val="0"/>
                          <w:marBottom w:val="0"/>
                          <w:divBdr>
                            <w:top w:val="none" w:sz="0" w:space="0" w:color="auto"/>
                            <w:left w:val="none" w:sz="0" w:space="0" w:color="auto"/>
                            <w:bottom w:val="none" w:sz="0" w:space="0" w:color="auto"/>
                            <w:right w:val="none" w:sz="0" w:space="0" w:color="auto"/>
                          </w:divBdr>
                          <w:divsChild>
                            <w:div w:id="245454382">
                              <w:marLeft w:val="0"/>
                              <w:marRight w:val="0"/>
                              <w:marTop w:val="100"/>
                              <w:marBottom w:val="100"/>
                              <w:divBdr>
                                <w:top w:val="none" w:sz="0" w:space="0" w:color="auto"/>
                                <w:left w:val="none" w:sz="0" w:space="0" w:color="auto"/>
                                <w:bottom w:val="none" w:sz="0" w:space="0" w:color="auto"/>
                                <w:right w:val="none" w:sz="0" w:space="0" w:color="auto"/>
                              </w:divBdr>
                              <w:divsChild>
                                <w:div w:id="2013793598">
                                  <w:marLeft w:val="0"/>
                                  <w:marRight w:val="0"/>
                                  <w:marTop w:val="0"/>
                                  <w:marBottom w:val="0"/>
                                  <w:divBdr>
                                    <w:top w:val="none" w:sz="0" w:space="0" w:color="auto"/>
                                    <w:left w:val="none" w:sz="0" w:space="0" w:color="auto"/>
                                    <w:bottom w:val="none" w:sz="0" w:space="0" w:color="auto"/>
                                    <w:right w:val="none" w:sz="0" w:space="0" w:color="auto"/>
                                  </w:divBdr>
                                  <w:divsChild>
                                    <w:div w:id="1889150228">
                                      <w:marLeft w:val="0"/>
                                      <w:marRight w:val="0"/>
                                      <w:marTop w:val="0"/>
                                      <w:marBottom w:val="0"/>
                                      <w:divBdr>
                                        <w:top w:val="none" w:sz="0" w:space="0" w:color="auto"/>
                                        <w:left w:val="none" w:sz="0" w:space="0" w:color="auto"/>
                                        <w:bottom w:val="none" w:sz="0" w:space="0" w:color="auto"/>
                                        <w:right w:val="none" w:sz="0" w:space="0" w:color="auto"/>
                                      </w:divBdr>
                                      <w:divsChild>
                                        <w:div w:id="21033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347211">
      <w:bodyDiv w:val="1"/>
      <w:marLeft w:val="0"/>
      <w:marRight w:val="0"/>
      <w:marTop w:val="0"/>
      <w:marBottom w:val="0"/>
      <w:divBdr>
        <w:top w:val="none" w:sz="0" w:space="0" w:color="auto"/>
        <w:left w:val="none" w:sz="0" w:space="0" w:color="auto"/>
        <w:bottom w:val="none" w:sz="0" w:space="0" w:color="auto"/>
        <w:right w:val="none" w:sz="0" w:space="0" w:color="auto"/>
      </w:divBdr>
    </w:div>
    <w:div w:id="1655333653">
      <w:bodyDiv w:val="1"/>
      <w:marLeft w:val="0"/>
      <w:marRight w:val="0"/>
      <w:marTop w:val="0"/>
      <w:marBottom w:val="0"/>
      <w:divBdr>
        <w:top w:val="none" w:sz="0" w:space="0" w:color="auto"/>
        <w:left w:val="none" w:sz="0" w:space="0" w:color="auto"/>
        <w:bottom w:val="none" w:sz="0" w:space="0" w:color="auto"/>
        <w:right w:val="none" w:sz="0" w:space="0" w:color="auto"/>
      </w:divBdr>
    </w:div>
    <w:div w:id="1736969815">
      <w:bodyDiv w:val="1"/>
      <w:marLeft w:val="0"/>
      <w:marRight w:val="0"/>
      <w:marTop w:val="0"/>
      <w:marBottom w:val="0"/>
      <w:divBdr>
        <w:top w:val="none" w:sz="0" w:space="0" w:color="auto"/>
        <w:left w:val="none" w:sz="0" w:space="0" w:color="auto"/>
        <w:bottom w:val="none" w:sz="0" w:space="0" w:color="auto"/>
        <w:right w:val="none" w:sz="0" w:space="0" w:color="auto"/>
      </w:divBdr>
      <w:divsChild>
        <w:div w:id="1448966455">
          <w:marLeft w:val="0"/>
          <w:marRight w:val="0"/>
          <w:marTop w:val="0"/>
          <w:marBottom w:val="0"/>
          <w:divBdr>
            <w:top w:val="none" w:sz="0" w:space="0" w:color="auto"/>
            <w:left w:val="none" w:sz="0" w:space="0" w:color="auto"/>
            <w:bottom w:val="none" w:sz="0" w:space="0" w:color="auto"/>
            <w:right w:val="none" w:sz="0" w:space="0" w:color="auto"/>
          </w:divBdr>
          <w:divsChild>
            <w:div w:id="713189485">
              <w:marLeft w:val="0"/>
              <w:marRight w:val="0"/>
              <w:marTop w:val="0"/>
              <w:marBottom w:val="0"/>
              <w:divBdr>
                <w:top w:val="none" w:sz="0" w:space="0" w:color="auto"/>
                <w:left w:val="none" w:sz="0" w:space="0" w:color="auto"/>
                <w:bottom w:val="none" w:sz="0" w:space="0" w:color="auto"/>
                <w:right w:val="none" w:sz="0" w:space="0" w:color="auto"/>
              </w:divBdr>
              <w:divsChild>
                <w:div w:id="194927290">
                  <w:marLeft w:val="0"/>
                  <w:marRight w:val="0"/>
                  <w:marTop w:val="0"/>
                  <w:marBottom w:val="0"/>
                  <w:divBdr>
                    <w:top w:val="none" w:sz="0" w:space="0" w:color="auto"/>
                    <w:left w:val="none" w:sz="0" w:space="0" w:color="auto"/>
                    <w:bottom w:val="none" w:sz="0" w:space="0" w:color="auto"/>
                    <w:right w:val="none" w:sz="0" w:space="0" w:color="auto"/>
                  </w:divBdr>
                  <w:divsChild>
                    <w:div w:id="850411585">
                      <w:marLeft w:val="0"/>
                      <w:marRight w:val="0"/>
                      <w:marTop w:val="0"/>
                      <w:marBottom w:val="0"/>
                      <w:divBdr>
                        <w:top w:val="none" w:sz="0" w:space="0" w:color="auto"/>
                        <w:left w:val="none" w:sz="0" w:space="0" w:color="auto"/>
                        <w:bottom w:val="none" w:sz="0" w:space="0" w:color="auto"/>
                        <w:right w:val="none" w:sz="0" w:space="0" w:color="auto"/>
                      </w:divBdr>
                      <w:divsChild>
                        <w:div w:id="1215004575">
                          <w:marLeft w:val="0"/>
                          <w:marRight w:val="0"/>
                          <w:marTop w:val="0"/>
                          <w:marBottom w:val="0"/>
                          <w:divBdr>
                            <w:top w:val="none" w:sz="0" w:space="0" w:color="auto"/>
                            <w:left w:val="none" w:sz="0" w:space="0" w:color="auto"/>
                            <w:bottom w:val="none" w:sz="0" w:space="0" w:color="auto"/>
                            <w:right w:val="none" w:sz="0" w:space="0" w:color="auto"/>
                          </w:divBdr>
                          <w:divsChild>
                            <w:div w:id="1627929182">
                              <w:marLeft w:val="0"/>
                              <w:marRight w:val="0"/>
                              <w:marTop w:val="100"/>
                              <w:marBottom w:val="100"/>
                              <w:divBdr>
                                <w:top w:val="none" w:sz="0" w:space="0" w:color="auto"/>
                                <w:left w:val="none" w:sz="0" w:space="0" w:color="auto"/>
                                <w:bottom w:val="none" w:sz="0" w:space="0" w:color="auto"/>
                                <w:right w:val="none" w:sz="0" w:space="0" w:color="auto"/>
                              </w:divBdr>
                              <w:divsChild>
                                <w:div w:id="883902989">
                                  <w:marLeft w:val="0"/>
                                  <w:marRight w:val="0"/>
                                  <w:marTop w:val="0"/>
                                  <w:marBottom w:val="0"/>
                                  <w:divBdr>
                                    <w:top w:val="none" w:sz="0" w:space="0" w:color="auto"/>
                                    <w:left w:val="none" w:sz="0" w:space="0" w:color="auto"/>
                                    <w:bottom w:val="none" w:sz="0" w:space="0" w:color="auto"/>
                                    <w:right w:val="none" w:sz="0" w:space="0" w:color="auto"/>
                                  </w:divBdr>
                                  <w:divsChild>
                                    <w:div w:id="1810441613">
                                      <w:marLeft w:val="0"/>
                                      <w:marRight w:val="0"/>
                                      <w:marTop w:val="0"/>
                                      <w:marBottom w:val="0"/>
                                      <w:divBdr>
                                        <w:top w:val="none" w:sz="0" w:space="0" w:color="auto"/>
                                        <w:left w:val="none" w:sz="0" w:space="0" w:color="auto"/>
                                        <w:bottom w:val="none" w:sz="0" w:space="0" w:color="auto"/>
                                        <w:right w:val="none" w:sz="0" w:space="0" w:color="auto"/>
                                      </w:divBdr>
                                      <w:divsChild>
                                        <w:div w:id="8611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194690">
      <w:bodyDiv w:val="1"/>
      <w:marLeft w:val="0"/>
      <w:marRight w:val="0"/>
      <w:marTop w:val="0"/>
      <w:marBottom w:val="0"/>
      <w:divBdr>
        <w:top w:val="none" w:sz="0" w:space="0" w:color="auto"/>
        <w:left w:val="none" w:sz="0" w:space="0" w:color="auto"/>
        <w:bottom w:val="none" w:sz="0" w:space="0" w:color="auto"/>
        <w:right w:val="none" w:sz="0" w:space="0" w:color="auto"/>
      </w:divBdr>
    </w:div>
    <w:div w:id="1767336269">
      <w:bodyDiv w:val="1"/>
      <w:marLeft w:val="0"/>
      <w:marRight w:val="0"/>
      <w:marTop w:val="0"/>
      <w:marBottom w:val="0"/>
      <w:divBdr>
        <w:top w:val="none" w:sz="0" w:space="0" w:color="auto"/>
        <w:left w:val="none" w:sz="0" w:space="0" w:color="auto"/>
        <w:bottom w:val="none" w:sz="0" w:space="0" w:color="auto"/>
        <w:right w:val="none" w:sz="0" w:space="0" w:color="auto"/>
      </w:divBdr>
    </w:div>
    <w:div w:id="1776632655">
      <w:bodyDiv w:val="1"/>
      <w:marLeft w:val="0"/>
      <w:marRight w:val="0"/>
      <w:marTop w:val="0"/>
      <w:marBottom w:val="0"/>
      <w:divBdr>
        <w:top w:val="none" w:sz="0" w:space="0" w:color="auto"/>
        <w:left w:val="none" w:sz="0" w:space="0" w:color="auto"/>
        <w:bottom w:val="none" w:sz="0" w:space="0" w:color="auto"/>
        <w:right w:val="none" w:sz="0" w:space="0" w:color="auto"/>
      </w:divBdr>
      <w:divsChild>
        <w:div w:id="391541761">
          <w:marLeft w:val="0"/>
          <w:marRight w:val="0"/>
          <w:marTop w:val="0"/>
          <w:marBottom w:val="0"/>
          <w:divBdr>
            <w:top w:val="none" w:sz="0" w:space="0" w:color="auto"/>
            <w:left w:val="none" w:sz="0" w:space="0" w:color="auto"/>
            <w:bottom w:val="none" w:sz="0" w:space="0" w:color="auto"/>
            <w:right w:val="none" w:sz="0" w:space="0" w:color="auto"/>
          </w:divBdr>
          <w:divsChild>
            <w:div w:id="1069884125">
              <w:marLeft w:val="0"/>
              <w:marRight w:val="0"/>
              <w:marTop w:val="0"/>
              <w:marBottom w:val="0"/>
              <w:divBdr>
                <w:top w:val="none" w:sz="0" w:space="0" w:color="auto"/>
                <w:left w:val="none" w:sz="0" w:space="0" w:color="auto"/>
                <w:bottom w:val="none" w:sz="0" w:space="0" w:color="auto"/>
                <w:right w:val="none" w:sz="0" w:space="0" w:color="auto"/>
              </w:divBdr>
              <w:divsChild>
                <w:div w:id="1150050666">
                  <w:marLeft w:val="0"/>
                  <w:marRight w:val="0"/>
                  <w:marTop w:val="0"/>
                  <w:marBottom w:val="0"/>
                  <w:divBdr>
                    <w:top w:val="none" w:sz="0" w:space="0" w:color="auto"/>
                    <w:left w:val="none" w:sz="0" w:space="0" w:color="auto"/>
                    <w:bottom w:val="none" w:sz="0" w:space="0" w:color="auto"/>
                    <w:right w:val="none" w:sz="0" w:space="0" w:color="auto"/>
                  </w:divBdr>
                  <w:divsChild>
                    <w:div w:id="595673341">
                      <w:marLeft w:val="0"/>
                      <w:marRight w:val="0"/>
                      <w:marTop w:val="0"/>
                      <w:marBottom w:val="0"/>
                      <w:divBdr>
                        <w:top w:val="none" w:sz="0" w:space="0" w:color="auto"/>
                        <w:left w:val="none" w:sz="0" w:space="0" w:color="auto"/>
                        <w:bottom w:val="none" w:sz="0" w:space="0" w:color="auto"/>
                        <w:right w:val="none" w:sz="0" w:space="0" w:color="auto"/>
                      </w:divBdr>
                      <w:divsChild>
                        <w:div w:id="437287695">
                          <w:marLeft w:val="0"/>
                          <w:marRight w:val="0"/>
                          <w:marTop w:val="0"/>
                          <w:marBottom w:val="0"/>
                          <w:divBdr>
                            <w:top w:val="none" w:sz="0" w:space="0" w:color="auto"/>
                            <w:left w:val="none" w:sz="0" w:space="0" w:color="auto"/>
                            <w:bottom w:val="none" w:sz="0" w:space="0" w:color="auto"/>
                            <w:right w:val="none" w:sz="0" w:space="0" w:color="auto"/>
                          </w:divBdr>
                          <w:divsChild>
                            <w:div w:id="1100760670">
                              <w:marLeft w:val="0"/>
                              <w:marRight w:val="0"/>
                              <w:marTop w:val="100"/>
                              <w:marBottom w:val="100"/>
                              <w:divBdr>
                                <w:top w:val="none" w:sz="0" w:space="0" w:color="auto"/>
                                <w:left w:val="none" w:sz="0" w:space="0" w:color="auto"/>
                                <w:bottom w:val="none" w:sz="0" w:space="0" w:color="auto"/>
                                <w:right w:val="none" w:sz="0" w:space="0" w:color="auto"/>
                              </w:divBdr>
                              <w:divsChild>
                                <w:div w:id="1882011467">
                                  <w:marLeft w:val="0"/>
                                  <w:marRight w:val="0"/>
                                  <w:marTop w:val="0"/>
                                  <w:marBottom w:val="0"/>
                                  <w:divBdr>
                                    <w:top w:val="none" w:sz="0" w:space="0" w:color="auto"/>
                                    <w:left w:val="none" w:sz="0" w:space="0" w:color="auto"/>
                                    <w:bottom w:val="none" w:sz="0" w:space="0" w:color="auto"/>
                                    <w:right w:val="none" w:sz="0" w:space="0" w:color="auto"/>
                                  </w:divBdr>
                                  <w:divsChild>
                                    <w:div w:id="271591686">
                                      <w:marLeft w:val="0"/>
                                      <w:marRight w:val="0"/>
                                      <w:marTop w:val="0"/>
                                      <w:marBottom w:val="0"/>
                                      <w:divBdr>
                                        <w:top w:val="none" w:sz="0" w:space="0" w:color="auto"/>
                                        <w:left w:val="none" w:sz="0" w:space="0" w:color="auto"/>
                                        <w:bottom w:val="none" w:sz="0" w:space="0" w:color="auto"/>
                                        <w:right w:val="none" w:sz="0" w:space="0" w:color="auto"/>
                                      </w:divBdr>
                                      <w:divsChild>
                                        <w:div w:id="9356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049898">
      <w:bodyDiv w:val="1"/>
      <w:marLeft w:val="0"/>
      <w:marRight w:val="0"/>
      <w:marTop w:val="0"/>
      <w:marBottom w:val="0"/>
      <w:divBdr>
        <w:top w:val="none" w:sz="0" w:space="0" w:color="auto"/>
        <w:left w:val="none" w:sz="0" w:space="0" w:color="auto"/>
        <w:bottom w:val="none" w:sz="0" w:space="0" w:color="auto"/>
        <w:right w:val="none" w:sz="0" w:space="0" w:color="auto"/>
      </w:divBdr>
    </w:div>
    <w:div w:id="1929657975">
      <w:bodyDiv w:val="1"/>
      <w:marLeft w:val="0"/>
      <w:marRight w:val="0"/>
      <w:marTop w:val="0"/>
      <w:marBottom w:val="0"/>
      <w:divBdr>
        <w:top w:val="none" w:sz="0" w:space="0" w:color="auto"/>
        <w:left w:val="none" w:sz="0" w:space="0" w:color="auto"/>
        <w:bottom w:val="none" w:sz="0" w:space="0" w:color="auto"/>
        <w:right w:val="none" w:sz="0" w:space="0" w:color="auto"/>
      </w:divBdr>
    </w:div>
    <w:div w:id="1933857491">
      <w:bodyDiv w:val="1"/>
      <w:marLeft w:val="0"/>
      <w:marRight w:val="0"/>
      <w:marTop w:val="0"/>
      <w:marBottom w:val="0"/>
      <w:divBdr>
        <w:top w:val="none" w:sz="0" w:space="0" w:color="auto"/>
        <w:left w:val="none" w:sz="0" w:space="0" w:color="auto"/>
        <w:bottom w:val="none" w:sz="0" w:space="0" w:color="auto"/>
        <w:right w:val="none" w:sz="0" w:space="0" w:color="auto"/>
      </w:divBdr>
    </w:div>
    <w:div w:id="2007973774">
      <w:bodyDiv w:val="1"/>
      <w:marLeft w:val="0"/>
      <w:marRight w:val="0"/>
      <w:marTop w:val="0"/>
      <w:marBottom w:val="0"/>
      <w:divBdr>
        <w:top w:val="none" w:sz="0" w:space="0" w:color="auto"/>
        <w:left w:val="none" w:sz="0" w:space="0" w:color="auto"/>
        <w:bottom w:val="none" w:sz="0" w:space="0" w:color="auto"/>
        <w:right w:val="none" w:sz="0" w:space="0" w:color="auto"/>
      </w:divBdr>
    </w:div>
    <w:div w:id="2066754269">
      <w:bodyDiv w:val="1"/>
      <w:marLeft w:val="0"/>
      <w:marRight w:val="0"/>
      <w:marTop w:val="0"/>
      <w:marBottom w:val="0"/>
      <w:divBdr>
        <w:top w:val="none" w:sz="0" w:space="0" w:color="auto"/>
        <w:left w:val="none" w:sz="0" w:space="0" w:color="auto"/>
        <w:bottom w:val="none" w:sz="0" w:space="0" w:color="auto"/>
        <w:right w:val="none" w:sz="0" w:space="0" w:color="auto"/>
      </w:divBdr>
      <w:divsChild>
        <w:div w:id="964118229">
          <w:marLeft w:val="0"/>
          <w:marRight w:val="0"/>
          <w:marTop w:val="0"/>
          <w:marBottom w:val="0"/>
          <w:divBdr>
            <w:top w:val="none" w:sz="0" w:space="0" w:color="auto"/>
            <w:left w:val="none" w:sz="0" w:space="0" w:color="auto"/>
            <w:bottom w:val="none" w:sz="0" w:space="0" w:color="auto"/>
            <w:right w:val="none" w:sz="0" w:space="0" w:color="auto"/>
          </w:divBdr>
          <w:divsChild>
            <w:div w:id="433598425">
              <w:marLeft w:val="0"/>
              <w:marRight w:val="0"/>
              <w:marTop w:val="0"/>
              <w:marBottom w:val="0"/>
              <w:divBdr>
                <w:top w:val="none" w:sz="0" w:space="0" w:color="auto"/>
                <w:left w:val="none" w:sz="0" w:space="0" w:color="auto"/>
                <w:bottom w:val="none" w:sz="0" w:space="0" w:color="auto"/>
                <w:right w:val="none" w:sz="0" w:space="0" w:color="auto"/>
              </w:divBdr>
              <w:divsChild>
                <w:div w:id="1227646800">
                  <w:marLeft w:val="0"/>
                  <w:marRight w:val="0"/>
                  <w:marTop w:val="0"/>
                  <w:marBottom w:val="0"/>
                  <w:divBdr>
                    <w:top w:val="none" w:sz="0" w:space="0" w:color="auto"/>
                    <w:left w:val="none" w:sz="0" w:space="0" w:color="auto"/>
                    <w:bottom w:val="none" w:sz="0" w:space="0" w:color="auto"/>
                    <w:right w:val="none" w:sz="0" w:space="0" w:color="auto"/>
                  </w:divBdr>
                  <w:divsChild>
                    <w:div w:id="1315572088">
                      <w:marLeft w:val="0"/>
                      <w:marRight w:val="0"/>
                      <w:marTop w:val="0"/>
                      <w:marBottom w:val="0"/>
                      <w:divBdr>
                        <w:top w:val="none" w:sz="0" w:space="0" w:color="auto"/>
                        <w:left w:val="none" w:sz="0" w:space="0" w:color="auto"/>
                        <w:bottom w:val="none" w:sz="0" w:space="0" w:color="auto"/>
                        <w:right w:val="none" w:sz="0" w:space="0" w:color="auto"/>
                      </w:divBdr>
                      <w:divsChild>
                        <w:div w:id="160511242">
                          <w:marLeft w:val="0"/>
                          <w:marRight w:val="0"/>
                          <w:marTop w:val="0"/>
                          <w:marBottom w:val="0"/>
                          <w:divBdr>
                            <w:top w:val="none" w:sz="0" w:space="0" w:color="auto"/>
                            <w:left w:val="none" w:sz="0" w:space="0" w:color="auto"/>
                            <w:bottom w:val="none" w:sz="0" w:space="0" w:color="auto"/>
                            <w:right w:val="none" w:sz="0" w:space="0" w:color="auto"/>
                          </w:divBdr>
                          <w:divsChild>
                            <w:div w:id="1775512779">
                              <w:marLeft w:val="0"/>
                              <w:marRight w:val="0"/>
                              <w:marTop w:val="100"/>
                              <w:marBottom w:val="100"/>
                              <w:divBdr>
                                <w:top w:val="none" w:sz="0" w:space="0" w:color="auto"/>
                                <w:left w:val="none" w:sz="0" w:space="0" w:color="auto"/>
                                <w:bottom w:val="none" w:sz="0" w:space="0" w:color="auto"/>
                                <w:right w:val="none" w:sz="0" w:space="0" w:color="auto"/>
                              </w:divBdr>
                              <w:divsChild>
                                <w:div w:id="3174134">
                                  <w:marLeft w:val="0"/>
                                  <w:marRight w:val="0"/>
                                  <w:marTop w:val="0"/>
                                  <w:marBottom w:val="0"/>
                                  <w:divBdr>
                                    <w:top w:val="none" w:sz="0" w:space="0" w:color="auto"/>
                                    <w:left w:val="none" w:sz="0" w:space="0" w:color="auto"/>
                                    <w:bottom w:val="none" w:sz="0" w:space="0" w:color="auto"/>
                                    <w:right w:val="none" w:sz="0" w:space="0" w:color="auto"/>
                                  </w:divBdr>
                                  <w:divsChild>
                                    <w:div w:id="1759642738">
                                      <w:marLeft w:val="0"/>
                                      <w:marRight w:val="0"/>
                                      <w:marTop w:val="0"/>
                                      <w:marBottom w:val="0"/>
                                      <w:divBdr>
                                        <w:top w:val="none" w:sz="0" w:space="0" w:color="auto"/>
                                        <w:left w:val="none" w:sz="0" w:space="0" w:color="auto"/>
                                        <w:bottom w:val="none" w:sz="0" w:space="0" w:color="auto"/>
                                        <w:right w:val="none" w:sz="0" w:space="0" w:color="auto"/>
                                      </w:divBdr>
                                      <w:divsChild>
                                        <w:div w:id="14483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011026">
      <w:bodyDiv w:val="1"/>
      <w:marLeft w:val="0"/>
      <w:marRight w:val="0"/>
      <w:marTop w:val="0"/>
      <w:marBottom w:val="0"/>
      <w:divBdr>
        <w:top w:val="none" w:sz="0" w:space="0" w:color="auto"/>
        <w:left w:val="none" w:sz="0" w:space="0" w:color="auto"/>
        <w:bottom w:val="none" w:sz="0" w:space="0" w:color="auto"/>
        <w:right w:val="none" w:sz="0" w:space="0" w:color="auto"/>
      </w:divBdr>
      <w:divsChild>
        <w:div w:id="715617288">
          <w:marLeft w:val="0"/>
          <w:marRight w:val="0"/>
          <w:marTop w:val="0"/>
          <w:marBottom w:val="0"/>
          <w:divBdr>
            <w:top w:val="none" w:sz="0" w:space="0" w:color="auto"/>
            <w:left w:val="none" w:sz="0" w:space="0" w:color="auto"/>
            <w:bottom w:val="none" w:sz="0" w:space="0" w:color="auto"/>
            <w:right w:val="none" w:sz="0" w:space="0" w:color="auto"/>
          </w:divBdr>
          <w:divsChild>
            <w:div w:id="282660703">
              <w:marLeft w:val="0"/>
              <w:marRight w:val="0"/>
              <w:marTop w:val="0"/>
              <w:marBottom w:val="0"/>
              <w:divBdr>
                <w:top w:val="none" w:sz="0" w:space="0" w:color="auto"/>
                <w:left w:val="none" w:sz="0" w:space="0" w:color="auto"/>
                <w:bottom w:val="none" w:sz="0" w:space="0" w:color="auto"/>
                <w:right w:val="none" w:sz="0" w:space="0" w:color="auto"/>
              </w:divBdr>
              <w:divsChild>
                <w:div w:id="450561822">
                  <w:marLeft w:val="0"/>
                  <w:marRight w:val="0"/>
                  <w:marTop w:val="0"/>
                  <w:marBottom w:val="0"/>
                  <w:divBdr>
                    <w:top w:val="none" w:sz="0" w:space="0" w:color="auto"/>
                    <w:left w:val="none" w:sz="0" w:space="0" w:color="auto"/>
                    <w:bottom w:val="none" w:sz="0" w:space="0" w:color="auto"/>
                    <w:right w:val="none" w:sz="0" w:space="0" w:color="auto"/>
                  </w:divBdr>
                  <w:divsChild>
                    <w:div w:id="1217932115">
                      <w:marLeft w:val="0"/>
                      <w:marRight w:val="0"/>
                      <w:marTop w:val="0"/>
                      <w:marBottom w:val="0"/>
                      <w:divBdr>
                        <w:top w:val="none" w:sz="0" w:space="0" w:color="auto"/>
                        <w:left w:val="none" w:sz="0" w:space="0" w:color="auto"/>
                        <w:bottom w:val="none" w:sz="0" w:space="0" w:color="auto"/>
                        <w:right w:val="none" w:sz="0" w:space="0" w:color="auto"/>
                      </w:divBdr>
                      <w:divsChild>
                        <w:div w:id="1922835857">
                          <w:marLeft w:val="0"/>
                          <w:marRight w:val="0"/>
                          <w:marTop w:val="0"/>
                          <w:marBottom w:val="0"/>
                          <w:divBdr>
                            <w:top w:val="none" w:sz="0" w:space="0" w:color="auto"/>
                            <w:left w:val="none" w:sz="0" w:space="0" w:color="auto"/>
                            <w:bottom w:val="none" w:sz="0" w:space="0" w:color="auto"/>
                            <w:right w:val="none" w:sz="0" w:space="0" w:color="auto"/>
                          </w:divBdr>
                          <w:divsChild>
                            <w:div w:id="1421104957">
                              <w:marLeft w:val="0"/>
                              <w:marRight w:val="0"/>
                              <w:marTop w:val="100"/>
                              <w:marBottom w:val="100"/>
                              <w:divBdr>
                                <w:top w:val="none" w:sz="0" w:space="0" w:color="auto"/>
                                <w:left w:val="none" w:sz="0" w:space="0" w:color="auto"/>
                                <w:bottom w:val="none" w:sz="0" w:space="0" w:color="auto"/>
                                <w:right w:val="none" w:sz="0" w:space="0" w:color="auto"/>
                              </w:divBdr>
                              <w:divsChild>
                                <w:div w:id="57556445">
                                  <w:marLeft w:val="0"/>
                                  <w:marRight w:val="0"/>
                                  <w:marTop w:val="0"/>
                                  <w:marBottom w:val="0"/>
                                  <w:divBdr>
                                    <w:top w:val="none" w:sz="0" w:space="0" w:color="auto"/>
                                    <w:left w:val="none" w:sz="0" w:space="0" w:color="auto"/>
                                    <w:bottom w:val="none" w:sz="0" w:space="0" w:color="auto"/>
                                    <w:right w:val="none" w:sz="0" w:space="0" w:color="auto"/>
                                  </w:divBdr>
                                  <w:divsChild>
                                    <w:div w:id="628172055">
                                      <w:marLeft w:val="0"/>
                                      <w:marRight w:val="0"/>
                                      <w:marTop w:val="0"/>
                                      <w:marBottom w:val="0"/>
                                      <w:divBdr>
                                        <w:top w:val="none" w:sz="0" w:space="0" w:color="auto"/>
                                        <w:left w:val="none" w:sz="0" w:space="0" w:color="auto"/>
                                        <w:bottom w:val="none" w:sz="0" w:space="0" w:color="auto"/>
                                        <w:right w:val="none" w:sz="0" w:space="0" w:color="auto"/>
                                      </w:divBdr>
                                      <w:divsChild>
                                        <w:div w:id="13672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A71B0872EB4EE4AD3B379FC8A5869D"/>
        <w:category>
          <w:name w:val="General"/>
          <w:gallery w:val="placeholder"/>
        </w:category>
        <w:types>
          <w:type w:val="bbPlcHdr"/>
        </w:types>
        <w:behaviors>
          <w:behavior w:val="content"/>
        </w:behaviors>
        <w:guid w:val="{D4CB0DB7-6AE6-45B2-8A4E-45326223C40F}"/>
      </w:docPartPr>
      <w:docPartBody>
        <w:p w:rsidR="00096939" w:rsidRDefault="00F46F05" w:rsidP="00F46F05">
          <w:pPr>
            <w:pStyle w:val="19A71B0872EB4EE4AD3B379FC8A5869D"/>
          </w:pPr>
          <w:r w:rsidRPr="001E4D6B">
            <w:rPr>
              <w:rStyle w:val="PlaceholderText"/>
            </w:rPr>
            <w:t>[Category]</w:t>
          </w:r>
        </w:p>
      </w:docPartBody>
    </w:docPart>
    <w:docPart>
      <w:docPartPr>
        <w:name w:val="68B60E9B722648A28E1161A07CEDF4FF"/>
        <w:category>
          <w:name w:val="General"/>
          <w:gallery w:val="placeholder"/>
        </w:category>
        <w:types>
          <w:type w:val="bbPlcHdr"/>
        </w:types>
        <w:behaviors>
          <w:behavior w:val="content"/>
        </w:behaviors>
        <w:guid w:val="{CB25CE90-F9F0-4569-AE01-F6FFC6A377AB}"/>
      </w:docPartPr>
      <w:docPartBody>
        <w:p w:rsidR="00996EBE" w:rsidRDefault="0076445A" w:rsidP="0076445A">
          <w:pPr>
            <w:pStyle w:val="68B60E9B722648A28E1161A07CEDF4FF"/>
          </w:pPr>
          <w:r w:rsidRPr="001E4D6B">
            <w:rPr>
              <w:rStyle w:val="PlaceholderText"/>
            </w:rPr>
            <w:t>[Category]</w:t>
          </w:r>
        </w:p>
      </w:docPartBody>
    </w:docPart>
    <w:docPart>
      <w:docPartPr>
        <w:name w:val="DefaultPlaceholder_-1854013440"/>
        <w:category>
          <w:name w:val="General"/>
          <w:gallery w:val="placeholder"/>
        </w:category>
        <w:types>
          <w:type w:val="bbPlcHdr"/>
        </w:types>
        <w:behaviors>
          <w:behavior w:val="content"/>
        </w:behaviors>
        <w:guid w:val="{BCC8D5AA-0A52-4C0C-B431-57FB8F2D1144}"/>
      </w:docPartPr>
      <w:docPartBody>
        <w:p w:rsidR="008135BE" w:rsidRDefault="00842AFD">
          <w:r w:rsidRPr="00FE1F21">
            <w:rPr>
              <w:rStyle w:val="PlaceholderText"/>
            </w:rPr>
            <w:t>Click or tap here to enter text.</w:t>
          </w:r>
        </w:p>
      </w:docPartBody>
    </w:docPart>
    <w:docPart>
      <w:docPartPr>
        <w:name w:val="99F027CF83E64CDD890E8FDC048BC3F3"/>
        <w:category>
          <w:name w:val="General"/>
          <w:gallery w:val="placeholder"/>
        </w:category>
        <w:types>
          <w:type w:val="bbPlcHdr"/>
        </w:types>
        <w:behaviors>
          <w:behavior w:val="content"/>
        </w:behaviors>
        <w:guid w:val="{AB85491A-1C7B-4D89-A5A7-2CAAC01CD17E}"/>
      </w:docPartPr>
      <w:docPartBody>
        <w:p w:rsidR="008135BE" w:rsidRDefault="00842AFD" w:rsidP="00842AFD">
          <w:pPr>
            <w:pStyle w:val="99F027CF83E64CDD890E8FDC048BC3F3"/>
          </w:pPr>
          <w:r>
            <w:t xml:space="preserve"> </w:t>
          </w:r>
        </w:p>
      </w:docPartBody>
    </w:docPart>
    <w:docPart>
      <w:docPartPr>
        <w:name w:val="3797E76EDF424FFE99D51B8367F53599"/>
        <w:category>
          <w:name w:val="General"/>
          <w:gallery w:val="placeholder"/>
        </w:category>
        <w:types>
          <w:type w:val="bbPlcHdr"/>
        </w:types>
        <w:behaviors>
          <w:behavior w:val="content"/>
        </w:behaviors>
        <w:guid w:val="{CDE075AB-788B-4964-8CA4-A9411A82307C}"/>
      </w:docPartPr>
      <w:docPartBody>
        <w:p w:rsidR="00AB195B" w:rsidRDefault="00317F36" w:rsidP="00317F36">
          <w:pPr>
            <w:pStyle w:val="3797E76EDF424FFE99D51B8367F53599"/>
          </w:pPr>
          <w:r>
            <w:t xml:space="preserve"> </w:t>
          </w:r>
        </w:p>
      </w:docPartBody>
    </w:docPart>
    <w:docPart>
      <w:docPartPr>
        <w:name w:val="EA9B6589863F4306B08F6FC79F74955E"/>
        <w:category>
          <w:name w:val="General"/>
          <w:gallery w:val="placeholder"/>
        </w:category>
        <w:types>
          <w:type w:val="bbPlcHdr"/>
        </w:types>
        <w:behaviors>
          <w:behavior w:val="content"/>
        </w:behaviors>
        <w:guid w:val="{8CEEB066-D2E8-44F1-8E7D-D3F3EE923E11}"/>
      </w:docPartPr>
      <w:docPartBody>
        <w:p w:rsidR="00AB195B" w:rsidRDefault="00317F36" w:rsidP="00317F36">
          <w:pPr>
            <w:pStyle w:val="EA9B6589863F4306B08F6FC79F74955E"/>
          </w:pPr>
          <w:r>
            <w:rPr>
              <w:rFonts w:ascii="KPMG Light" w:hAnsi="KPMG Light"/>
            </w:rPr>
            <w:t xml:space="preserve"> </w:t>
          </w:r>
        </w:p>
      </w:docPartBody>
    </w:docPart>
    <w:docPart>
      <w:docPartPr>
        <w:name w:val="F527A5F6DA994D34AF533645605D1107"/>
        <w:category>
          <w:name w:val="General"/>
          <w:gallery w:val="placeholder"/>
        </w:category>
        <w:types>
          <w:type w:val="bbPlcHdr"/>
        </w:types>
        <w:behaviors>
          <w:behavior w:val="content"/>
        </w:behaviors>
        <w:guid w:val="{F23FA247-1CFE-4123-A8BB-DA50EE1F3F7B}"/>
      </w:docPartPr>
      <w:docPartBody>
        <w:p w:rsidR="00FC6EE8" w:rsidRDefault="008157C1" w:rsidP="008157C1">
          <w:pPr>
            <w:pStyle w:val="F527A5F6DA994D34AF533645605D11071"/>
          </w:pPr>
          <w:r w:rsidRPr="00FB67EC">
            <w:rPr>
              <w:rStyle w:val="PlaceholderText"/>
            </w:rPr>
            <w:t>[Publish Date]</w:t>
          </w:r>
        </w:p>
      </w:docPartBody>
    </w:docPart>
    <w:docPart>
      <w:docPartPr>
        <w:name w:val="9CD3BD8CAAB2421B94DA01592617663D"/>
        <w:category>
          <w:name w:val="General"/>
          <w:gallery w:val="placeholder"/>
        </w:category>
        <w:types>
          <w:type w:val="bbPlcHdr"/>
        </w:types>
        <w:behaviors>
          <w:behavior w:val="content"/>
        </w:behaviors>
        <w:guid w:val="{DBC33B09-DD84-4602-92BA-A14D47FACE16}"/>
      </w:docPartPr>
      <w:docPartBody>
        <w:p w:rsidR="00FC6EE8" w:rsidRDefault="008157C1" w:rsidP="008157C1">
          <w:pPr>
            <w:pStyle w:val="9CD3BD8CAAB2421B94DA01592617663D2"/>
          </w:pPr>
          <w:r w:rsidRPr="00FB67EC">
            <w:rPr>
              <w:rStyle w:val="PlaceholderText"/>
            </w:rPr>
            <w:t>[Publish Date]</w:t>
          </w:r>
        </w:p>
      </w:docPartBody>
    </w:docPart>
    <w:docPart>
      <w:docPartPr>
        <w:name w:val="4E61E83D20A24487AA1D984FEEFBF744"/>
        <w:category>
          <w:name w:val="General"/>
          <w:gallery w:val="placeholder"/>
        </w:category>
        <w:types>
          <w:type w:val="bbPlcHdr"/>
        </w:types>
        <w:behaviors>
          <w:behavior w:val="content"/>
        </w:behaviors>
        <w:guid w:val="{CF8B5DCA-777C-4A05-88D0-9F19AFEA95B1}"/>
      </w:docPartPr>
      <w:docPartBody>
        <w:p w:rsidR="00FC6EE8" w:rsidRDefault="008157C1" w:rsidP="008157C1">
          <w:pPr>
            <w:pStyle w:val="4E61E83D20A24487AA1D984FEEFBF7442"/>
          </w:pPr>
          <w:r w:rsidRPr="00FB67EC">
            <w:rPr>
              <w:rStyle w:val="PlaceholderText"/>
            </w:rPr>
            <w:t>[Publish Date]</w:t>
          </w:r>
        </w:p>
      </w:docPartBody>
    </w:docPart>
    <w:docPart>
      <w:docPartPr>
        <w:name w:val="B81216DB19944747A53EAAD34D5BF1AA"/>
        <w:category>
          <w:name w:val="General"/>
          <w:gallery w:val="placeholder"/>
        </w:category>
        <w:types>
          <w:type w:val="bbPlcHdr"/>
        </w:types>
        <w:behaviors>
          <w:behavior w:val="content"/>
        </w:behaviors>
        <w:guid w:val="{E6CDA7FF-F581-414C-9A03-BA077503A204}"/>
      </w:docPartPr>
      <w:docPartBody>
        <w:p w:rsidR="00FC6EE8" w:rsidRDefault="008157C1" w:rsidP="008157C1">
          <w:pPr>
            <w:pStyle w:val="B81216DB19944747A53EAAD34D5BF1AA2"/>
          </w:pPr>
          <w:r w:rsidRPr="00FB67EC">
            <w:rPr>
              <w:rStyle w:val="PlaceholderText"/>
            </w:rPr>
            <w:t>[Publish Date]</w:t>
          </w:r>
        </w:p>
      </w:docPartBody>
    </w:docPart>
    <w:docPart>
      <w:docPartPr>
        <w:name w:val="8F7FB47CD49241BF9BC655F957DCA6C9"/>
        <w:category>
          <w:name w:val="General"/>
          <w:gallery w:val="placeholder"/>
        </w:category>
        <w:types>
          <w:type w:val="bbPlcHdr"/>
        </w:types>
        <w:behaviors>
          <w:behavior w:val="content"/>
        </w:behaviors>
        <w:guid w:val="{7E9FF565-30D2-4FBF-84E0-0B90094DFBBE}"/>
      </w:docPartPr>
      <w:docPartBody>
        <w:p w:rsidR="007C5BD5" w:rsidRDefault="008157C1" w:rsidP="008157C1">
          <w:pPr>
            <w:pStyle w:val="8F7FB47CD49241BF9BC655F957DCA6C92"/>
          </w:pPr>
          <w:r w:rsidRPr="00FB67EC">
            <w:rPr>
              <w:rStyle w:val="PlaceholderText"/>
            </w:rPr>
            <w:t>[Publish Date]</w:t>
          </w:r>
        </w:p>
      </w:docPartBody>
    </w:docPart>
    <w:docPart>
      <w:docPartPr>
        <w:name w:val="B0E5212F6E8B4F4EA640AE8A05AB8845"/>
        <w:category>
          <w:name w:val="General"/>
          <w:gallery w:val="placeholder"/>
        </w:category>
        <w:types>
          <w:type w:val="bbPlcHdr"/>
        </w:types>
        <w:behaviors>
          <w:behavior w:val="content"/>
        </w:behaviors>
        <w:guid w:val="{01E5D107-0EF9-4F9E-A16C-A88375E7353F}"/>
      </w:docPartPr>
      <w:docPartBody>
        <w:p w:rsidR="004D3B38" w:rsidRDefault="00E21D60" w:rsidP="00E21D60">
          <w:pPr>
            <w:pStyle w:val="B0E5212F6E8B4F4EA640AE8A05AB8845"/>
          </w:pPr>
          <w:r w:rsidRPr="00FE1F21">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77E5" w:rsidRDefault="002F77E5">
      <w:r>
        <w:separator/>
      </w:r>
    </w:p>
  </w:endnote>
  <w:endnote w:type="continuationSeparator" w:id="0">
    <w:p w:rsidR="002F77E5" w:rsidRDefault="002F77E5">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KPMG Extralight">
    <w:altName w:val="Univers for KPMG Light"/>
    <w:panose1 w:val="020B030303020204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ngsana New">
    <w:altName w:val="Leelawadee UI"/>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Univers 55">
    <w:panose1 w:val="02000000000000000000"/>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KPMG Light">
    <w:panose1 w:val="020B0403030202040204"/>
    <w:charset w:val="00"/>
    <w:family w:val="swiss"/>
    <w:pitch w:val="variable"/>
    <w:sig w:usb0="00000007" w:usb1="00000000" w:usb2="00000000" w:usb3="00000000" w:csb0="00000093"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77E5" w:rsidRDefault="002F77E5">
      <w:r>
        <w:separator/>
      </w:r>
    </w:p>
  </w:footnote>
  <w:footnote w:type="continuationSeparator" w:id="0">
    <w:p w:rsidR="002F77E5" w:rsidRDefault="002F77E5">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36E6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DC8FC2"/>
    <w:lvl w:ilvl="0">
      <w:start w:val="1"/>
      <w:numFmt w:val="bullet"/>
      <w:lvlText w:val="-"/>
      <w:lvlJc w:val="left"/>
      <w:pPr>
        <w:tabs>
          <w:tab w:val="num" w:pos="587"/>
        </w:tabs>
        <w:ind w:left="587" w:hanging="360"/>
      </w:pPr>
      <w:rPr>
        <w:rFonts w:ascii="Times New Roman" w:hAnsi="Times New Roman" w:cs="Times New Roman" w:hint="default"/>
        <w:sz w:val="14"/>
      </w:rPr>
    </w:lvl>
  </w:abstractNum>
  <w:abstractNum w:abstractNumId="2" w15:restartNumberingAfterBreak="0">
    <w:nsid w:val="FFFFFF7E"/>
    <w:multiLevelType w:val="singleLevel"/>
    <w:tmpl w:val="DA301D38"/>
    <w:lvl w:ilvl="0">
      <w:start w:val="1"/>
      <w:numFmt w:val="bullet"/>
      <w:lvlText w:val=""/>
      <w:lvlJc w:val="left"/>
      <w:pPr>
        <w:tabs>
          <w:tab w:val="num" w:pos="927"/>
        </w:tabs>
        <w:ind w:left="927" w:hanging="360"/>
      </w:pPr>
      <w:rPr>
        <w:rFonts w:ascii="Wingdings" w:hAnsi="Wingdings" w:hint="default"/>
        <w:sz w:val="14"/>
      </w:rPr>
    </w:lvl>
  </w:abstractNum>
  <w:abstractNum w:abstractNumId="3" w15:restartNumberingAfterBreak="0">
    <w:nsid w:val="FFFFFF7F"/>
    <w:multiLevelType w:val="singleLevel"/>
    <w:tmpl w:val="681EB5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62E1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AD8BC"/>
    <w:lvl w:ilvl="0">
      <w:start w:val="1"/>
      <w:numFmt w:val="bullet"/>
      <w:lvlText w:val="-"/>
      <w:lvlJc w:val="left"/>
      <w:pPr>
        <w:tabs>
          <w:tab w:val="num" w:pos="1209"/>
        </w:tabs>
        <w:ind w:left="1209" w:hanging="360"/>
      </w:pPr>
      <w:rPr>
        <w:rFonts w:ascii="Times New Roman" w:hAnsi="Times New Roman" w:cs="Times New Roman" w:hint="default"/>
        <w:sz w:val="18"/>
      </w:rPr>
    </w:lvl>
  </w:abstractNum>
  <w:abstractNum w:abstractNumId="6" w15:restartNumberingAfterBreak="0">
    <w:nsid w:val="FFFFFF82"/>
    <w:multiLevelType w:val="singleLevel"/>
    <w:tmpl w:val="26DE8482"/>
    <w:lvl w:ilvl="0">
      <w:start w:val="1"/>
      <w:numFmt w:val="bullet"/>
      <w:pStyle w:val="ListBullet3"/>
      <w:lvlText w:val=""/>
      <w:lvlJc w:val="left"/>
      <w:pPr>
        <w:tabs>
          <w:tab w:val="num" w:pos="360"/>
        </w:tabs>
        <w:ind w:left="360" w:hanging="360"/>
      </w:pPr>
      <w:rPr>
        <w:rFonts w:ascii="Wingdings" w:hAnsi="Wingdings" w:hint="default"/>
        <w:sz w:val="14"/>
      </w:rPr>
    </w:lvl>
  </w:abstractNum>
  <w:abstractNum w:abstractNumId="7" w15:restartNumberingAfterBreak="0">
    <w:nsid w:val="FFFFFF83"/>
    <w:multiLevelType w:val="singleLevel"/>
    <w:tmpl w:val="11DEEE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858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5453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92AC5918"/>
    <w:lvl w:ilvl="0">
      <w:start w:val="1"/>
      <w:numFmt w:val="decimal"/>
      <w:lvlText w:val="%1"/>
      <w:legacy w:legacy="1" w:legacySpace="142" w:legacyIndent="0"/>
      <w:lvlJc w:val="left"/>
    </w:lvl>
    <w:lvl w:ilvl="1">
      <w:start w:val="1"/>
      <w:numFmt w:val="decimal"/>
      <w:lvlText w:val="%1.%2"/>
      <w:legacy w:legacy="1" w:legacySpace="142" w:legacyIndent="0"/>
      <w:lvlJc w:val="left"/>
    </w:lvl>
    <w:lvl w:ilvl="2">
      <w:start w:val="1"/>
      <w:numFmt w:val="decimal"/>
      <w:lvlText w:val="%1.%2.%3"/>
      <w:legacy w:legacy="1" w:legacySpace="142" w:legacyIndent="0"/>
      <w:lvlJc w:val="left"/>
    </w:lvl>
    <w:lvl w:ilvl="3">
      <w:start w:val="1"/>
      <w:numFmt w:val="decimal"/>
      <w:lvlText w:val="%1.%2.%3.%4"/>
      <w:legacy w:legacy="1" w:legacySpace="142" w:legacyIndent="0"/>
      <w:lvlJc w:val="left"/>
    </w:lvl>
    <w:lvl w:ilvl="4">
      <w:numFmt w:val="none"/>
      <w:suff w:val="nothing"/>
      <w:lvlText w:val=""/>
      <w:lvlJc w:val="left"/>
      <w:rPr>
        <w:rFonts w:ascii="Tms Rmn" w:hAnsi="Tms Rmn" w:hint="default"/>
        <w:b w:val="0"/>
        <w:i w:val="0"/>
        <w:strike w:val="0"/>
        <w:u w:val="none"/>
      </w:rPr>
    </w:lvl>
    <w:lvl w:ilvl="5">
      <w:numFmt w:val="none"/>
      <w:suff w:val="nothing"/>
      <w:lvlText w:val=""/>
      <w:lvlJc w:val="left"/>
      <w:rPr>
        <w:rFonts w:ascii="Tms Rmn" w:hAnsi="Tms Rmn" w:hint="default"/>
        <w:b w:val="0"/>
        <w:i w:val="0"/>
        <w:strike w:val="0"/>
        <w:u w:val="none"/>
      </w:rPr>
    </w:lvl>
    <w:lvl w:ilvl="6">
      <w:numFmt w:val="none"/>
      <w:suff w:val="nothing"/>
      <w:lvlText w:val=""/>
      <w:lvlJc w:val="left"/>
      <w:rPr>
        <w:rFonts w:ascii="Tms Rmn" w:hAnsi="Tms Rmn" w:hint="default"/>
        <w:b w:val="0"/>
        <w:i w:val="0"/>
        <w:strike w:val="0"/>
        <w:u w:val="none"/>
      </w:rPr>
    </w:lvl>
    <w:lvl w:ilvl="7">
      <w:numFmt w:val="none"/>
      <w:suff w:val="nothing"/>
      <w:lvlText w:val=""/>
      <w:lvlJc w:val="left"/>
      <w:rPr>
        <w:rFonts w:ascii="Tms Rmn" w:hAnsi="Tms Rmn" w:hint="default"/>
        <w:b w:val="0"/>
        <w:i w:val="0"/>
        <w:strike w:val="0"/>
        <w:u w:val="none"/>
      </w:rPr>
    </w:lvl>
    <w:lvl w:ilvl="8">
      <w:numFmt w:val="none"/>
      <w:suff w:val="nothing"/>
      <w:lvlText w:val=""/>
      <w:lvlJc w:val="left"/>
      <w:rPr>
        <w:rFonts w:ascii="Tms Rmn" w:hAnsi="Tms Rmn" w:hint="default"/>
        <w:b w:val="0"/>
        <w:i w:val="0"/>
        <w:strike w:val="0"/>
        <w:u w:val="none"/>
      </w:rPr>
    </w:lvl>
  </w:abstractNum>
  <w:abstractNum w:abstractNumId="11" w15:restartNumberingAfterBreak="0">
    <w:nsid w:val="02AD6666"/>
    <w:multiLevelType w:val="hybridMultilevel"/>
    <w:tmpl w:val="537AFE60"/>
    <w:lvl w:ilvl="0" w:tplc="B5E24A98">
      <w:start w:val="1"/>
      <w:numFmt w:val="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17340"/>
    <w:multiLevelType w:val="singleLevel"/>
    <w:tmpl w:val="1236E42E"/>
    <w:lvl w:ilvl="0">
      <w:start w:val="1"/>
      <w:numFmt w:val="bullet"/>
      <w:lvlText w:val="-"/>
      <w:lvlJc w:val="left"/>
      <w:pPr>
        <w:tabs>
          <w:tab w:val="num" w:pos="680"/>
        </w:tabs>
        <w:ind w:left="680" w:hanging="340"/>
      </w:pPr>
      <w:rPr>
        <w:rFonts w:ascii="Times New Roman" w:hAnsi="Times New Roman" w:hint="default"/>
      </w:rPr>
    </w:lvl>
  </w:abstractNum>
  <w:abstractNum w:abstractNumId="13" w15:restartNumberingAfterBreak="0">
    <w:nsid w:val="257B0654"/>
    <w:multiLevelType w:val="singleLevel"/>
    <w:tmpl w:val="FFFFFFFF"/>
    <w:lvl w:ilvl="0">
      <w:numFmt w:val="decimal"/>
      <w:lvlText w:val="%1"/>
      <w:legacy w:legacy="1" w:legacySpace="0" w:legacyIndent="0"/>
      <w:lvlJc w:val="left"/>
      <w:rPr>
        <w:rFonts w:ascii="Tms Rmn" w:hAnsi="Tms Rmn" w:hint="default"/>
      </w:rPr>
    </w:lvl>
  </w:abstractNum>
  <w:abstractNum w:abstractNumId="14" w15:restartNumberingAfterBreak="0">
    <w:nsid w:val="291D7615"/>
    <w:multiLevelType w:val="hybridMultilevel"/>
    <w:tmpl w:val="B7FA73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2651E3"/>
    <w:multiLevelType w:val="hybridMultilevel"/>
    <w:tmpl w:val="4ACCF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9425F"/>
    <w:multiLevelType w:val="hybridMultilevel"/>
    <w:tmpl w:val="1488FCCC"/>
    <w:lvl w:ilvl="0" w:tplc="C8D65C46">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3B60EA"/>
    <w:multiLevelType w:val="multilevel"/>
    <w:tmpl w:val="70A86B60"/>
    <w:lvl w:ilvl="0">
      <w:start w:val="1"/>
      <w:numFmt w:val="decimal"/>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EB9461D"/>
    <w:multiLevelType w:val="hybridMultilevel"/>
    <w:tmpl w:val="29CA7244"/>
    <w:lvl w:ilvl="0" w:tplc="5A5628C0">
      <w:start w:val="1"/>
      <w:numFmt w:val="decimal"/>
      <w:lvlText w:val="%1"/>
      <w:lvlJc w:val="left"/>
      <w:pPr>
        <w:tabs>
          <w:tab w:val="num" w:pos="0"/>
        </w:tabs>
        <w:ind w:left="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7C3007"/>
    <w:multiLevelType w:val="multilevel"/>
    <w:tmpl w:val="1488FCCC"/>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5FC384B"/>
    <w:multiLevelType w:val="hybridMultilevel"/>
    <w:tmpl w:val="9962DDBE"/>
    <w:lvl w:ilvl="0" w:tplc="0AEC751A">
      <w:start w:val="1"/>
      <w:numFmt w:val="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4030FF"/>
    <w:multiLevelType w:val="singleLevel"/>
    <w:tmpl w:val="E6E43430"/>
    <w:lvl w:ilvl="0">
      <w:start w:val="1"/>
      <w:numFmt w:val="bullet"/>
      <w:lvlText w:val="-"/>
      <w:lvlJc w:val="left"/>
      <w:pPr>
        <w:tabs>
          <w:tab w:val="num" w:pos="680"/>
        </w:tabs>
        <w:ind w:left="680" w:hanging="340"/>
      </w:pPr>
      <w:rPr>
        <w:rFonts w:ascii="Times New Roman" w:hAnsi="Times New Roman" w:hint="default"/>
      </w:rPr>
    </w:lvl>
  </w:abstractNum>
  <w:abstractNum w:abstractNumId="22" w15:restartNumberingAfterBreak="0">
    <w:nsid w:val="6E9F06F7"/>
    <w:multiLevelType w:val="hybridMultilevel"/>
    <w:tmpl w:val="D17E6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6E1F30"/>
    <w:multiLevelType w:val="singleLevel"/>
    <w:tmpl w:val="FFFFFFFF"/>
    <w:lvl w:ilvl="0">
      <w:numFmt w:val="decimal"/>
      <w:lvlText w:val="%1"/>
      <w:legacy w:legacy="1" w:legacySpace="0" w:legacyIndent="0"/>
      <w:lvlJc w:val="left"/>
      <w:rPr>
        <w:rFonts w:ascii="Tms Rmn" w:hAnsi="Tms Rmn" w:hint="default"/>
      </w:rPr>
    </w:lvl>
  </w:abstractNum>
  <w:abstractNum w:abstractNumId="24" w15:restartNumberingAfterBreak="0">
    <w:nsid w:val="777E5F97"/>
    <w:multiLevelType w:val="multilevel"/>
    <w:tmpl w:val="CE12316E"/>
    <w:lvl w:ilvl="0">
      <w:start w:val="1"/>
      <w:numFmt w:val="upperLetter"/>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7C732308"/>
    <w:multiLevelType w:val="hybridMultilevel"/>
    <w:tmpl w:val="405453F6"/>
    <w:lvl w:ilvl="0" w:tplc="AF4EDF8E">
      <w:start w:val="1"/>
      <w:numFmt w:val="decimal"/>
      <w:lvlText w:val="%1."/>
      <w:lvlJc w:val="left"/>
      <w:pPr>
        <w:tabs>
          <w:tab w:val="num" w:pos="0"/>
        </w:tabs>
        <w:ind w:left="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2"/>
  </w:num>
  <w:num w:numId="6">
    <w:abstractNumId w:val="1"/>
  </w:num>
  <w:num w:numId="7">
    <w:abstractNumId w:val="10"/>
  </w:num>
  <w:num w:numId="8">
    <w:abstractNumId w:val="21"/>
  </w:num>
  <w:num w:numId="9">
    <w:abstractNumId w:val="11"/>
  </w:num>
  <w:num w:numId="10">
    <w:abstractNumId w:val="17"/>
  </w:num>
  <w:num w:numId="11">
    <w:abstractNumId w:val="24"/>
  </w:num>
  <w:num w:numId="12">
    <w:abstractNumId w:val="18"/>
  </w:num>
  <w:num w:numId="13">
    <w:abstractNumId w:val="4"/>
  </w:num>
  <w:num w:numId="14">
    <w:abstractNumId w:val="8"/>
  </w:num>
  <w:num w:numId="15">
    <w:abstractNumId w:val="3"/>
  </w:num>
  <w:num w:numId="16">
    <w:abstractNumId w:val="0"/>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3"/>
  </w:num>
  <w:num w:numId="21">
    <w:abstractNumId w:val="13"/>
  </w:num>
  <w:num w:numId="22">
    <w:abstractNumId w:val="12"/>
  </w:num>
  <w:num w:numId="23">
    <w:abstractNumId w:val="20"/>
  </w:num>
  <w:num w:numId="24">
    <w:abstractNumId w:val="16"/>
  </w:num>
  <w:num w:numId="25">
    <w:abstractNumId w:val="19"/>
  </w:num>
  <w:num w:numId="26">
    <w:abstractNumId w:val="22"/>
  </w:num>
  <w:num w:numId="27">
    <w:abstractNumId w:val="1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BE7"/>
    <w:rsid w:val="00000437"/>
    <w:rsid w:val="00021C27"/>
    <w:rsid w:val="00036968"/>
    <w:rsid w:val="000705B4"/>
    <w:rsid w:val="00073639"/>
    <w:rsid w:val="00077642"/>
    <w:rsid w:val="00077DEC"/>
    <w:rsid w:val="00090D13"/>
    <w:rsid w:val="00096939"/>
    <w:rsid w:val="0009697B"/>
    <w:rsid w:val="000A1225"/>
    <w:rsid w:val="000B168E"/>
    <w:rsid w:val="000B353A"/>
    <w:rsid w:val="000B5086"/>
    <w:rsid w:val="000C64BA"/>
    <w:rsid w:val="00113100"/>
    <w:rsid w:val="00117F05"/>
    <w:rsid w:val="00147C0A"/>
    <w:rsid w:val="00172BE7"/>
    <w:rsid w:val="001D3139"/>
    <w:rsid w:val="0020605D"/>
    <w:rsid w:val="00223004"/>
    <w:rsid w:val="00224284"/>
    <w:rsid w:val="0024259F"/>
    <w:rsid w:val="002774A5"/>
    <w:rsid w:val="00282CB7"/>
    <w:rsid w:val="002841AF"/>
    <w:rsid w:val="00286775"/>
    <w:rsid w:val="002976AD"/>
    <w:rsid w:val="002B4FA5"/>
    <w:rsid w:val="002F11D0"/>
    <w:rsid w:val="002F59AD"/>
    <w:rsid w:val="002F7527"/>
    <w:rsid w:val="002F77E5"/>
    <w:rsid w:val="003117A5"/>
    <w:rsid w:val="00317F36"/>
    <w:rsid w:val="00331A9A"/>
    <w:rsid w:val="00347139"/>
    <w:rsid w:val="00356559"/>
    <w:rsid w:val="00366E50"/>
    <w:rsid w:val="0038216B"/>
    <w:rsid w:val="003B366C"/>
    <w:rsid w:val="003B4E75"/>
    <w:rsid w:val="003C29BF"/>
    <w:rsid w:val="003D48C3"/>
    <w:rsid w:val="003D7658"/>
    <w:rsid w:val="003F0E8A"/>
    <w:rsid w:val="004278BC"/>
    <w:rsid w:val="004477FA"/>
    <w:rsid w:val="004631F8"/>
    <w:rsid w:val="004A0A7F"/>
    <w:rsid w:val="004C21DF"/>
    <w:rsid w:val="004C3FE5"/>
    <w:rsid w:val="004D3B38"/>
    <w:rsid w:val="004F6F6A"/>
    <w:rsid w:val="00503EF0"/>
    <w:rsid w:val="005119A9"/>
    <w:rsid w:val="0057470F"/>
    <w:rsid w:val="005863FA"/>
    <w:rsid w:val="005942D5"/>
    <w:rsid w:val="005B1B14"/>
    <w:rsid w:val="005D30F8"/>
    <w:rsid w:val="005E2EA0"/>
    <w:rsid w:val="005F42ED"/>
    <w:rsid w:val="005F7D15"/>
    <w:rsid w:val="00601BAE"/>
    <w:rsid w:val="00652F10"/>
    <w:rsid w:val="00655AEA"/>
    <w:rsid w:val="0066251F"/>
    <w:rsid w:val="00680317"/>
    <w:rsid w:val="006933A1"/>
    <w:rsid w:val="00697916"/>
    <w:rsid w:val="006A062C"/>
    <w:rsid w:val="006A624C"/>
    <w:rsid w:val="006C0335"/>
    <w:rsid w:val="006E7CC8"/>
    <w:rsid w:val="006F2684"/>
    <w:rsid w:val="00705CAE"/>
    <w:rsid w:val="00712741"/>
    <w:rsid w:val="0072137C"/>
    <w:rsid w:val="0076445A"/>
    <w:rsid w:val="007644F2"/>
    <w:rsid w:val="00780311"/>
    <w:rsid w:val="0079072C"/>
    <w:rsid w:val="007A02D7"/>
    <w:rsid w:val="007C5BD5"/>
    <w:rsid w:val="007E332F"/>
    <w:rsid w:val="00805F3C"/>
    <w:rsid w:val="00810CD4"/>
    <w:rsid w:val="008135BE"/>
    <w:rsid w:val="00813D67"/>
    <w:rsid w:val="008157C1"/>
    <w:rsid w:val="00815B90"/>
    <w:rsid w:val="008218C8"/>
    <w:rsid w:val="00842AFD"/>
    <w:rsid w:val="0085738A"/>
    <w:rsid w:val="00864823"/>
    <w:rsid w:val="008A0BE9"/>
    <w:rsid w:val="008B093C"/>
    <w:rsid w:val="008B45C9"/>
    <w:rsid w:val="008E1E16"/>
    <w:rsid w:val="008E3612"/>
    <w:rsid w:val="008E7C36"/>
    <w:rsid w:val="009037CD"/>
    <w:rsid w:val="009058DC"/>
    <w:rsid w:val="009362C0"/>
    <w:rsid w:val="00940837"/>
    <w:rsid w:val="00954853"/>
    <w:rsid w:val="00960A9F"/>
    <w:rsid w:val="009632DF"/>
    <w:rsid w:val="0097162C"/>
    <w:rsid w:val="00984593"/>
    <w:rsid w:val="00985162"/>
    <w:rsid w:val="00994270"/>
    <w:rsid w:val="00996EBE"/>
    <w:rsid w:val="009A7E28"/>
    <w:rsid w:val="009F0328"/>
    <w:rsid w:val="009F2D29"/>
    <w:rsid w:val="00A0000A"/>
    <w:rsid w:val="00A00818"/>
    <w:rsid w:val="00A05DFE"/>
    <w:rsid w:val="00A154AB"/>
    <w:rsid w:val="00A239CB"/>
    <w:rsid w:val="00A248FF"/>
    <w:rsid w:val="00A500C6"/>
    <w:rsid w:val="00A83EF8"/>
    <w:rsid w:val="00AB195B"/>
    <w:rsid w:val="00AB3292"/>
    <w:rsid w:val="00AB58D2"/>
    <w:rsid w:val="00AB7857"/>
    <w:rsid w:val="00AE6F98"/>
    <w:rsid w:val="00B218C7"/>
    <w:rsid w:val="00B22003"/>
    <w:rsid w:val="00B27F0A"/>
    <w:rsid w:val="00B51F61"/>
    <w:rsid w:val="00B66134"/>
    <w:rsid w:val="00B72CEF"/>
    <w:rsid w:val="00B74A14"/>
    <w:rsid w:val="00B95189"/>
    <w:rsid w:val="00BA54A0"/>
    <w:rsid w:val="00BC5235"/>
    <w:rsid w:val="00BD4E20"/>
    <w:rsid w:val="00BE0802"/>
    <w:rsid w:val="00BF0053"/>
    <w:rsid w:val="00BF3DD2"/>
    <w:rsid w:val="00BF7874"/>
    <w:rsid w:val="00C40DBD"/>
    <w:rsid w:val="00C4318F"/>
    <w:rsid w:val="00C50928"/>
    <w:rsid w:val="00C6774F"/>
    <w:rsid w:val="00C73345"/>
    <w:rsid w:val="00CA2BC2"/>
    <w:rsid w:val="00CD451D"/>
    <w:rsid w:val="00D61221"/>
    <w:rsid w:val="00D63073"/>
    <w:rsid w:val="00D656BB"/>
    <w:rsid w:val="00D927E4"/>
    <w:rsid w:val="00DA1912"/>
    <w:rsid w:val="00DB70D8"/>
    <w:rsid w:val="00DD1D23"/>
    <w:rsid w:val="00DE600C"/>
    <w:rsid w:val="00E21D60"/>
    <w:rsid w:val="00E24A77"/>
    <w:rsid w:val="00E34F5A"/>
    <w:rsid w:val="00E36993"/>
    <w:rsid w:val="00E426B0"/>
    <w:rsid w:val="00E70F68"/>
    <w:rsid w:val="00E83917"/>
    <w:rsid w:val="00EF31A9"/>
    <w:rsid w:val="00EF778E"/>
    <w:rsid w:val="00F14283"/>
    <w:rsid w:val="00F40072"/>
    <w:rsid w:val="00F4602D"/>
    <w:rsid w:val="00F46F05"/>
    <w:rsid w:val="00F5141C"/>
    <w:rsid w:val="00F51E90"/>
    <w:rsid w:val="00F558B5"/>
    <w:rsid w:val="00F74E8B"/>
    <w:rsid w:val="00F76A40"/>
    <w:rsid w:val="00F90433"/>
    <w:rsid w:val="00F9311E"/>
    <w:rsid w:val="00F95281"/>
    <w:rsid w:val="00F95414"/>
    <w:rsid w:val="00FA0AEA"/>
    <w:rsid w:val="00FC6EE8"/>
    <w:rsid w:val="00FE2277"/>
    <w:rsid w:val="00FF0117"/>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32"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BE7"/>
    <w:rPr>
      <w:noProof/>
      <w:sz w:val="3276"/>
      <w:lang w:eastAsia="en-US"/>
    </w:rPr>
  </w:style>
  <w:style w:type="paragraph" w:styleId="Heading1">
    <w:name w:val="heading 1"/>
    <w:basedOn w:val="Normal"/>
    <w:next w:val="Normal"/>
    <w:link w:val="Heading1Char"/>
    <w:uiPriority w:val="9"/>
    <w:qFormat/>
    <w:rsid w:val="008135B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0A1225"/>
    <w:pPr>
      <w:ind w:left="142" w:hanging="142"/>
    </w:pPr>
    <w:rPr>
      <w:rFonts w:ascii="Arial" w:hAnsi="Arial"/>
      <w:noProof w:val="0"/>
      <w:sz w:val="18"/>
      <w:szCs w:val="16"/>
      <w:lang w:val="en-US"/>
    </w:rPr>
  </w:style>
  <w:style w:type="paragraph" w:styleId="ListBullet3">
    <w:name w:val="List Bullet 3"/>
    <w:basedOn w:val="ListBullet"/>
    <w:autoRedefine/>
    <w:semiHidden/>
    <w:rsid w:val="00172BE7"/>
    <w:pPr>
      <w:numPr>
        <w:numId w:val="3"/>
      </w:numPr>
      <w:tabs>
        <w:tab w:val="clear" w:pos="360"/>
        <w:tab w:val="left" w:pos="227"/>
      </w:tabs>
      <w:spacing w:after="0"/>
      <w:ind w:left="227" w:hanging="227"/>
    </w:pPr>
    <w:rPr>
      <w:sz w:val="18"/>
    </w:rPr>
  </w:style>
  <w:style w:type="paragraph" w:styleId="ListBullet">
    <w:name w:val="List Bullet"/>
    <w:basedOn w:val="BodyText"/>
    <w:autoRedefine/>
    <w:semiHidden/>
    <w:rsid w:val="00172BE7"/>
    <w:pPr>
      <w:tabs>
        <w:tab w:val="num" w:pos="340"/>
      </w:tabs>
      <w:spacing w:before="0"/>
      <w:ind w:left="340" w:hanging="340"/>
    </w:pPr>
  </w:style>
  <w:style w:type="paragraph" w:styleId="BodyText">
    <w:name w:val="Body Text"/>
    <w:basedOn w:val="Normal"/>
    <w:link w:val="BodyTextChar"/>
    <w:qFormat/>
    <w:rsid w:val="00F9311E"/>
    <w:pPr>
      <w:spacing w:before="120" w:after="120"/>
    </w:pPr>
    <w:rPr>
      <w:rFonts w:asciiTheme="minorHAnsi" w:hAnsiTheme="minorHAnsi"/>
      <w:noProof w:val="0"/>
      <w:sz w:val="22"/>
      <w:lang w:val="en-US"/>
    </w:rPr>
  </w:style>
  <w:style w:type="paragraph" w:styleId="Caption">
    <w:name w:val="caption"/>
    <w:basedOn w:val="Normal"/>
    <w:next w:val="Normal"/>
    <w:qFormat/>
    <w:rsid w:val="00172BE7"/>
    <w:pPr>
      <w:spacing w:line="260" w:lineRule="atLeast"/>
    </w:pPr>
    <w:rPr>
      <w:bCs/>
      <w:i/>
      <w:noProof w:val="0"/>
      <w:sz w:val="14"/>
      <w:lang w:val="nl-NL"/>
    </w:rPr>
  </w:style>
  <w:style w:type="paragraph" w:styleId="BodyTextIndent">
    <w:name w:val="Body Text Indent"/>
    <w:basedOn w:val="BodyText"/>
    <w:semiHidden/>
    <w:rsid w:val="00172BE7"/>
    <w:pPr>
      <w:spacing w:before="0" w:after="260"/>
      <w:ind w:left="567"/>
    </w:pPr>
    <w:rPr>
      <w:lang w:val="en-GB"/>
    </w:rPr>
  </w:style>
  <w:style w:type="character" w:styleId="PlaceholderText">
    <w:name w:val="Placeholder Text"/>
    <w:basedOn w:val="DefaultParagraphFont"/>
    <w:uiPriority w:val="99"/>
    <w:rsid w:val="000C64BA"/>
    <w:rPr>
      <w:rFonts w:asciiTheme="minorHAnsi" w:hAnsiTheme="minorHAnsi"/>
      <w:color w:val="808080"/>
    </w:rPr>
  </w:style>
  <w:style w:type="paragraph" w:customStyle="1" w:styleId="19A71B0872EB4EE4AD3B379FC8A5869D">
    <w:name w:val="19A71B0872EB4EE4AD3B379FC8A5869D"/>
    <w:rsid w:val="00F46F05"/>
    <w:pPr>
      <w:spacing w:after="160" w:line="259" w:lineRule="auto"/>
    </w:pPr>
    <w:rPr>
      <w:rFonts w:asciiTheme="minorHAnsi" w:eastAsiaTheme="minorEastAsia" w:hAnsiTheme="minorHAnsi" w:cstheme="minorBidi"/>
      <w:sz w:val="22"/>
      <w:szCs w:val="22"/>
    </w:rPr>
  </w:style>
  <w:style w:type="paragraph" w:customStyle="1" w:styleId="68B60E9B722648A28E1161A07CEDF4FF">
    <w:name w:val="68B60E9B722648A28E1161A07CEDF4FF"/>
    <w:rsid w:val="0076445A"/>
    <w:pPr>
      <w:spacing w:after="160" w:line="259" w:lineRule="auto"/>
    </w:pPr>
    <w:rPr>
      <w:rFonts w:asciiTheme="minorHAnsi" w:eastAsiaTheme="minorEastAsia" w:hAnsiTheme="minorHAnsi" w:cstheme="minorBidi"/>
      <w:sz w:val="22"/>
      <w:szCs w:val="22"/>
      <w:lang w:val="en-US" w:eastAsia="en-US"/>
    </w:rPr>
  </w:style>
  <w:style w:type="table" w:customStyle="1" w:styleId="KPMGFinancialTable">
    <w:name w:val="KPMG Financial Table"/>
    <w:basedOn w:val="TableNormal"/>
    <w:uiPriority w:val="99"/>
    <w:rsid w:val="008B093C"/>
    <w:pPr>
      <w:spacing w:before="40" w:after="40"/>
      <w:jc w:val="right"/>
    </w:pPr>
    <w:rPr>
      <w:rFonts w:asciiTheme="minorHAnsi" w:eastAsiaTheme="minorEastAsia" w:hAnsiTheme="minorHAnsi" w:cstheme="minorBidi"/>
      <w:sz w:val="18"/>
      <w:szCs w:val="22"/>
      <w:lang w:eastAsia="zh-CN"/>
    </w:rPr>
    <w:tblPr>
      <w:tblBorders>
        <w:bottom w:val="single" w:sz="4" w:space="0" w:color="00338D"/>
      </w:tblBorders>
    </w:tblPr>
    <w:tcPr>
      <w:vAlign w:val="bottom"/>
    </w:tcPr>
    <w:tblStylePr w:type="firstRow">
      <w:pPr>
        <w:jc w:val="left"/>
      </w:pPr>
      <w:rPr>
        <w:b w:val="0"/>
      </w:rPr>
      <w:tblPr/>
      <w:tcPr>
        <w:shd w:val="clear" w:color="auto" w:fill="00338D"/>
      </w:tcPr>
    </w:tblStylePr>
    <w:tblStylePr w:type="lastRow">
      <w:tblPr/>
      <w:tcPr>
        <w:tcBorders>
          <w:top w:val="nil"/>
          <w:left w:val="nil"/>
          <w:bottom w:val="nil"/>
          <w:right w:val="nil"/>
          <w:insideH w:val="nil"/>
          <w:insideV w:val="nil"/>
          <w:tl2br w:val="nil"/>
          <w:tr2bl w:val="nil"/>
        </w:tcBorders>
      </w:tcPr>
    </w:tblStylePr>
    <w:tblStylePr w:type="firstCol">
      <w:pPr>
        <w:jc w:val="left"/>
      </w:pPr>
    </w:tblStylePr>
  </w:style>
  <w:style w:type="paragraph" w:styleId="Signature">
    <w:name w:val="Signature"/>
    <w:basedOn w:val="Normal"/>
    <w:next w:val="BodyText"/>
    <w:link w:val="SignatureChar"/>
    <w:uiPriority w:val="32"/>
    <w:rsid w:val="004C21DF"/>
    <w:pPr>
      <w:spacing w:after="1040"/>
    </w:pPr>
    <w:rPr>
      <w:rFonts w:ascii="Arial" w:hAnsi="Arial"/>
      <w:noProof w:val="0"/>
      <w:sz w:val="22"/>
      <w:lang w:val="en-US"/>
    </w:rPr>
  </w:style>
  <w:style w:type="character" w:customStyle="1" w:styleId="SignatureChar">
    <w:name w:val="Signature Char"/>
    <w:basedOn w:val="DefaultParagraphFont"/>
    <w:link w:val="Signature"/>
    <w:uiPriority w:val="32"/>
    <w:rsid w:val="004C21DF"/>
    <w:rPr>
      <w:rFonts w:ascii="Arial" w:hAnsi="Arial"/>
      <w:sz w:val="22"/>
      <w:lang w:val="en-US" w:eastAsia="en-US"/>
    </w:rPr>
  </w:style>
  <w:style w:type="character" w:customStyle="1" w:styleId="BodyTextChar">
    <w:name w:val="Body Text Char"/>
    <w:basedOn w:val="DefaultParagraphFont"/>
    <w:link w:val="BodyText"/>
    <w:rsid w:val="00F9311E"/>
    <w:rPr>
      <w:rFonts w:asciiTheme="minorHAnsi" w:hAnsiTheme="minorHAnsi"/>
      <w:sz w:val="22"/>
      <w:lang w:val="en-US" w:eastAsia="en-US"/>
    </w:rPr>
  </w:style>
  <w:style w:type="table" w:styleId="TableGrid">
    <w:name w:val="Table Grid"/>
    <w:basedOn w:val="TableNormal"/>
    <w:rsid w:val="004C21DF"/>
    <w:rPr>
      <w:rFonts w:asciiTheme="minorHAnsi" w:eastAsia="Arial Unicode MS" w:hAnsiTheme="minorHAnsi"/>
      <w:sz w:val="18"/>
      <w:szCs w:val="22"/>
      <w:lang w:val="en-CA" w:eastAsia="en-CA"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9F027CF83E64CDD890E8FDC048BC3F3">
    <w:name w:val="99F027CF83E64CDD890E8FDC048BC3F3"/>
    <w:rsid w:val="00842AFD"/>
    <w:pPr>
      <w:keepLines/>
      <w:spacing w:after="120"/>
    </w:pPr>
    <w:rPr>
      <w:rFonts w:ascii="KPMG Extralight" w:hAnsi="KPMG Extralight"/>
      <w:color w:val="44546A" w:themeColor="text2"/>
      <w:sz w:val="144"/>
      <w:lang w:val="en-US" w:eastAsia="en-US"/>
    </w:rPr>
  </w:style>
  <w:style w:type="paragraph" w:styleId="TOC3">
    <w:name w:val="toc 3"/>
    <w:basedOn w:val="TOC2"/>
    <w:uiPriority w:val="39"/>
    <w:unhideWhenUsed/>
    <w:rsid w:val="00AB58D2"/>
    <w:pPr>
      <w:tabs>
        <w:tab w:val="left" w:pos="1418"/>
      </w:tabs>
      <w:ind w:left="851" w:hanging="851"/>
    </w:pPr>
  </w:style>
  <w:style w:type="paragraph" w:styleId="TOC2">
    <w:name w:val="toc 2"/>
    <w:basedOn w:val="TOC1"/>
    <w:uiPriority w:val="39"/>
    <w:rsid w:val="00AB58D2"/>
    <w:pPr>
      <w:spacing w:before="0"/>
    </w:pPr>
    <w:rPr>
      <w:sz w:val="24"/>
    </w:rPr>
  </w:style>
  <w:style w:type="paragraph" w:styleId="TOC1">
    <w:name w:val="toc 1"/>
    <w:basedOn w:val="Normal"/>
    <w:uiPriority w:val="39"/>
    <w:rsid w:val="00AB58D2"/>
    <w:pPr>
      <w:tabs>
        <w:tab w:val="right" w:pos="8505"/>
      </w:tabs>
      <w:spacing w:before="260"/>
      <w:ind w:left="850" w:right="567" w:hanging="850"/>
    </w:pPr>
    <w:rPr>
      <w:rFonts w:ascii="Arial" w:hAnsi="Arial"/>
      <w:noProof w:val="0"/>
      <w:sz w:val="28"/>
      <w:lang w:val="en-US"/>
    </w:rPr>
  </w:style>
  <w:style w:type="character" w:styleId="Hyperlink">
    <w:name w:val="Hyperlink"/>
    <w:basedOn w:val="DefaultParagraphFont"/>
    <w:uiPriority w:val="99"/>
    <w:unhideWhenUsed/>
    <w:rsid w:val="00AB58D2"/>
    <w:rPr>
      <w:color w:val="44546A" w:themeColor="text2"/>
      <w:u w:val="single"/>
    </w:rPr>
  </w:style>
  <w:style w:type="character" w:customStyle="1" w:styleId="Heading1Char">
    <w:name w:val="Heading 1 Char"/>
    <w:basedOn w:val="DefaultParagraphFont"/>
    <w:link w:val="Heading1"/>
    <w:uiPriority w:val="9"/>
    <w:rsid w:val="008135BE"/>
    <w:rPr>
      <w:rFonts w:asciiTheme="majorHAnsi" w:eastAsiaTheme="majorEastAsia" w:hAnsiTheme="majorHAnsi" w:cstheme="majorBidi"/>
      <w:noProof/>
      <w:color w:val="2F5496" w:themeColor="accent1" w:themeShade="BF"/>
      <w:sz w:val="32"/>
      <w:szCs w:val="32"/>
      <w:lang w:eastAsia="en-US"/>
    </w:rPr>
  </w:style>
  <w:style w:type="paragraph" w:styleId="TOCHeading">
    <w:name w:val="TOC Heading"/>
    <w:basedOn w:val="Heading1"/>
    <w:next w:val="Normal"/>
    <w:uiPriority w:val="39"/>
    <w:unhideWhenUsed/>
    <w:qFormat/>
    <w:rsid w:val="00AB58D2"/>
    <w:pPr>
      <w:spacing w:before="120" w:after="240" w:line="360" w:lineRule="exact"/>
      <w:outlineLvl w:val="9"/>
    </w:pPr>
    <w:rPr>
      <w:b/>
      <w:noProof w:val="0"/>
      <w:color w:val="44546A" w:themeColor="text2"/>
      <w:lang w:val="en-US"/>
    </w:rPr>
  </w:style>
  <w:style w:type="paragraph" w:styleId="Footer">
    <w:name w:val="footer"/>
    <w:basedOn w:val="Normal"/>
    <w:link w:val="FooterChar"/>
    <w:uiPriority w:val="31"/>
    <w:unhideWhenUsed/>
    <w:rsid w:val="00F9311E"/>
    <w:pPr>
      <w:tabs>
        <w:tab w:val="right" w:pos="8222"/>
      </w:tabs>
    </w:pPr>
    <w:rPr>
      <w:rFonts w:asciiTheme="minorHAnsi" w:hAnsiTheme="minorHAnsi"/>
      <w:noProof w:val="0"/>
      <w:sz w:val="18"/>
      <w:lang w:val="en-US"/>
    </w:rPr>
  </w:style>
  <w:style w:type="character" w:customStyle="1" w:styleId="FooterChar">
    <w:name w:val="Footer Char"/>
    <w:basedOn w:val="DefaultParagraphFont"/>
    <w:link w:val="Footer"/>
    <w:uiPriority w:val="31"/>
    <w:rsid w:val="00F9311E"/>
    <w:rPr>
      <w:rFonts w:asciiTheme="minorHAnsi" w:hAnsiTheme="minorHAnsi"/>
      <w:sz w:val="18"/>
      <w:lang w:val="en-US" w:eastAsia="en-US"/>
    </w:rPr>
  </w:style>
  <w:style w:type="character" w:styleId="PageNumber">
    <w:name w:val="page number"/>
    <w:basedOn w:val="DefaultParagraphFont"/>
    <w:uiPriority w:val="32"/>
    <w:rsid w:val="00F9311E"/>
    <w:rPr>
      <w:rFonts w:asciiTheme="minorHAnsi" w:hAnsiTheme="minorHAnsi"/>
      <w:sz w:val="18"/>
    </w:rPr>
  </w:style>
  <w:style w:type="paragraph" w:customStyle="1" w:styleId="3797E76EDF424FFE99D51B8367F53599">
    <w:name w:val="3797E76EDF424FFE99D51B8367F53599"/>
    <w:rsid w:val="00317F36"/>
    <w:pPr>
      <w:spacing w:after="160" w:line="259" w:lineRule="auto"/>
    </w:pPr>
    <w:rPr>
      <w:rFonts w:asciiTheme="minorHAnsi" w:eastAsiaTheme="minorEastAsia" w:hAnsiTheme="minorHAnsi" w:cstheme="minorBidi"/>
      <w:sz w:val="22"/>
      <w:szCs w:val="22"/>
      <w:lang w:val="en-US" w:eastAsia="en-US"/>
    </w:rPr>
  </w:style>
  <w:style w:type="paragraph" w:customStyle="1" w:styleId="EA9B6589863F4306B08F6FC79F74955E">
    <w:name w:val="EA9B6589863F4306B08F6FC79F74955E"/>
    <w:rsid w:val="00317F36"/>
    <w:pPr>
      <w:spacing w:after="160" w:line="259" w:lineRule="auto"/>
    </w:pPr>
    <w:rPr>
      <w:rFonts w:asciiTheme="minorHAnsi" w:eastAsiaTheme="minorEastAsia" w:hAnsiTheme="minorHAnsi" w:cstheme="minorBidi"/>
      <w:sz w:val="22"/>
      <w:szCs w:val="22"/>
      <w:lang w:val="en-US" w:eastAsia="en-US"/>
    </w:rPr>
  </w:style>
  <w:style w:type="paragraph" w:customStyle="1" w:styleId="B81216DB19944747A53EAAD34D5BF1AA2">
    <w:name w:val="B81216DB19944747A53EAAD34D5BF1AA2"/>
    <w:rsid w:val="008157C1"/>
    <w:pPr>
      <w:spacing w:after="240"/>
    </w:pPr>
    <w:rPr>
      <w:rFonts w:asciiTheme="minorHAnsi" w:hAnsiTheme="minorHAnsi"/>
      <w:noProof/>
      <w:color w:val="44546A" w:themeColor="text2"/>
      <w:sz w:val="24"/>
      <w:lang w:val="en-US" w:eastAsia="en-US"/>
    </w:rPr>
  </w:style>
  <w:style w:type="paragraph" w:customStyle="1" w:styleId="F527A5F6DA994D34AF533645605D11071">
    <w:name w:val="F527A5F6DA994D34AF533645605D11071"/>
    <w:rsid w:val="008157C1"/>
    <w:pPr>
      <w:spacing w:before="120"/>
    </w:pPr>
    <w:rPr>
      <w:rFonts w:asciiTheme="minorHAnsi" w:eastAsia="Arial Unicode MS" w:hAnsiTheme="minorHAnsi"/>
      <w:sz w:val="14"/>
      <w:szCs w:val="16"/>
      <w:lang w:val="en-US" w:eastAsia="en-CA" w:bidi="th-TH"/>
    </w:rPr>
  </w:style>
  <w:style w:type="paragraph" w:customStyle="1" w:styleId="4E61E83D20A24487AA1D984FEEFBF7442">
    <w:name w:val="4E61E83D20A24487AA1D984FEEFBF7442"/>
    <w:rsid w:val="008157C1"/>
    <w:pPr>
      <w:spacing w:line="220" w:lineRule="atLeast"/>
    </w:pPr>
    <w:rPr>
      <w:rFonts w:asciiTheme="minorHAnsi" w:hAnsiTheme="minorHAnsi"/>
      <w:sz w:val="18"/>
      <w:lang w:val="en-US" w:eastAsia="en-US"/>
    </w:rPr>
  </w:style>
  <w:style w:type="paragraph" w:customStyle="1" w:styleId="9CD3BD8CAAB2421B94DA01592617663D2">
    <w:name w:val="9CD3BD8CAAB2421B94DA01592617663D2"/>
    <w:rsid w:val="008157C1"/>
    <w:pPr>
      <w:spacing w:before="120"/>
    </w:pPr>
    <w:rPr>
      <w:rFonts w:asciiTheme="minorHAnsi" w:eastAsia="Arial Unicode MS" w:hAnsiTheme="minorHAnsi"/>
      <w:sz w:val="14"/>
      <w:szCs w:val="16"/>
      <w:lang w:val="en-US" w:eastAsia="en-CA" w:bidi="th-TH"/>
    </w:rPr>
  </w:style>
  <w:style w:type="paragraph" w:customStyle="1" w:styleId="8F7FB47CD49241BF9BC655F957DCA6C92">
    <w:name w:val="8F7FB47CD49241BF9BC655F957DCA6C92"/>
    <w:rsid w:val="008157C1"/>
    <w:pPr>
      <w:spacing w:before="120"/>
    </w:pPr>
    <w:rPr>
      <w:rFonts w:asciiTheme="minorHAnsi" w:eastAsia="Arial Unicode MS" w:hAnsiTheme="minorHAnsi"/>
      <w:sz w:val="14"/>
      <w:szCs w:val="16"/>
      <w:lang w:val="en-US" w:eastAsia="en-CA" w:bidi="th-TH"/>
    </w:rPr>
  </w:style>
  <w:style w:type="paragraph" w:customStyle="1" w:styleId="B0E5212F6E8B4F4EA640AE8A05AB8845">
    <w:name w:val="B0E5212F6E8B4F4EA640AE8A05AB8845"/>
    <w:rsid w:val="00E21D60"/>
    <w:pPr>
      <w:spacing w:after="160" w:line="259" w:lineRule="auto"/>
    </w:pPr>
    <w:rPr>
      <w:rFonts w:asciiTheme="minorHAnsi" w:eastAsiaTheme="minorEastAsia" w:hAnsiTheme="minorHAnsi" w:cstheme="minorBidi"/>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2-06T18:43:36.905"/>
    </inkml:context>
    <inkml:brush xml:id="br0">
      <inkml:brushProperty name="width" value="0.05" units="cm"/>
      <inkml:brushProperty name="height" value="0.05" units="cm"/>
      <inkml:brushProperty name="ignorePressure" value="1"/>
    </inkml:brush>
  </inkml:definitions>
  <inkml:trace contextRef="#ctx0" brushRef="#br0">1 0</inkml:trace>
</inkml:ink>
</file>

<file path=word/theme/theme1.xml><?xml version="1.0" encoding="utf-8"?>
<a:theme xmlns:a="http://schemas.openxmlformats.org/drawingml/2006/main" name="KPMG">
  <a:themeElements>
    <a:clrScheme name="New KPMG Colours">
      <a:dk1>
        <a:srgbClr val="000000"/>
      </a:dk1>
      <a:lt1>
        <a:sysClr val="window" lastClr="FFFFFF"/>
      </a:lt1>
      <a:dk2>
        <a:srgbClr val="00338D"/>
      </a:dk2>
      <a:lt2>
        <a:srgbClr val="F0F0F0"/>
      </a:lt2>
      <a:accent1>
        <a:srgbClr val="0091DA"/>
      </a:accent1>
      <a:accent2>
        <a:srgbClr val="6D2077"/>
      </a:accent2>
      <a:accent3>
        <a:srgbClr val="005EB8"/>
      </a:accent3>
      <a:accent4>
        <a:srgbClr val="00A3A1"/>
      </a:accent4>
      <a:accent5>
        <a:srgbClr val="EAAA00"/>
      </a:accent5>
      <a:accent6>
        <a:srgbClr val="43B02A"/>
      </a:accent6>
      <a:hlink>
        <a:srgbClr val="0091DA"/>
      </a:hlink>
      <a:folHlink>
        <a:srgbClr val="0091DA"/>
      </a:folHlink>
    </a:clrScheme>
    <a:fontScheme name="KPMG_Arial_Font">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lIns="54000" tIns="54000" rIns="54000" bIns="54000" rtlCol="0" anchor="ctr"/>
      <a:lstStyle>
        <a:defPPr algn="ctr">
          <a:defRPr sz="9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54610" tIns="54610" rIns="54610" bIns="54610" rtlCol="0">
        <a:noAutofit/>
      </a:bodyPr>
      <a:lstStyle>
        <a:defPPr>
          <a:spcAft>
            <a:spcPts val="600"/>
          </a:spcAft>
          <a:defRPr sz="900" dirty="0" err="1" smtClean="0">
            <a:solidFill>
              <a:schemeClr val="tx2"/>
            </a:solidFill>
          </a:defRPr>
        </a:defPPr>
      </a:lstStyle>
    </a:txDef>
  </a:objectDefaults>
  <a:extraClrSchemeLst/>
  <a:custClrLst>
    <a:custClr name="KPMG Blue">
      <a:srgbClr val="00338D"/>
    </a:custClr>
    <a:custClr name="Medium Blue">
      <a:srgbClr val="005EB8"/>
    </a:custClr>
    <a:custClr name="Light Blue">
      <a:srgbClr val="0091DA"/>
    </a:custClr>
    <a:custClr name="Violet">
      <a:srgbClr val="483698"/>
    </a:custClr>
    <a:custClr name="Purple">
      <a:srgbClr val="470A68"/>
    </a:custClr>
    <a:custClr name="Light Purple">
      <a:srgbClr val="6D2077"/>
    </a:custClr>
    <a:custClr name="Green">
      <a:srgbClr val="00A3A1"/>
    </a:custClr>
    <a:custClr name="Dark Green">
      <a:srgbClr val="009A44"/>
    </a:custClr>
    <a:custClr name="Light Green">
      <a:srgbClr val="43B02A"/>
    </a:custClr>
    <a:custClr name="Yellow">
      <a:srgbClr val="EAAA00"/>
    </a:custClr>
    <a:custClr name="Orange">
      <a:srgbClr val="F68D2E"/>
    </a:custClr>
    <a:custClr name="Red ">
      <a:srgbClr val="BC204B"/>
    </a:custClr>
    <a:custClr name="Pink">
      <a:srgbClr val="C6007E"/>
    </a:custClr>
    <a:custClr name="Dark Brown">
      <a:srgbClr val="753F19"/>
    </a:custClr>
    <a:custClr name="Light Brown">
      <a:srgbClr val="9B642E"/>
    </a:custClr>
    <a:custClr name="Olive">
      <a:srgbClr val="9D9375"/>
    </a:custClr>
    <a:custClr name="Beige">
      <a:srgbClr val="E3BC9F"/>
    </a:custClr>
    <a:custClr name="Light Pink">
      <a:srgbClr val="E36877"/>
    </a:custClr>
  </a:custClrLst>
  <a:extLst>
    <a:ext uri="{05A4C25C-085E-4340-85A3-A5531E510DB2}">
      <thm15:themeFamily xmlns:thm15="http://schemas.microsoft.com/office/thememl/2012/main" name="KPMG" id="{20D654C2-2743-4E00-89D3-122FDA623FDB}" vid="{4DD40B51-A601-425D-9D66-D861035A1F1A}"/>
    </a:ext>
  </a:extLst>
</a:theme>
</file>

<file path=customUI/_rels/customUI.xml.rels><?xml version="1.0" encoding="UTF-8" standalone="yes"?>
<Relationships xmlns="http://schemas.openxmlformats.org/package/2006/relationships"><Relationship Id="docsetupform" Type="http://schemas.openxmlformats.org/officeDocument/2006/relationships/image" Target="images/docsetupform.png"/></Relationships>
</file>

<file path=customUI/customUI.xml><?xml version="1.0" encoding="utf-8"?>
<customUI xmlns="http://schemas.microsoft.com/office/2006/01/customui" xmlns:x="KPMGRib">
  <ribbon startFromScratch="false">
    <tabs>
      <tab idQ="x:KPMGTab" label="KPMG SE">
        <group id="KPMGReport" label="Report">
          <button id="common2" visible="true" label="Setup" image="docsetupform" onAction="ShowTitleDialogue"/>
          <!--	<button id="btnUpdateTOCIT" 
						imageMso="TableOfContentsDialog" 
						onAction="btnUpdateTOCAction" 
						label="Table Of Contents" />  -->
          <button id="appupdatetoc" label="Update TOC" imageMso="TableOfContentsUpdate" onAction="UpdateTOC"/>
          <button id="btnInsertLandscapePage" imageMso="PageOrientationLandscape" label="Insert Landscape Section" onAction="rbnInsertLandscapePag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2022-02-09T00:00:00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KPMG>
  <CompanyName>Lidköpings kommun</CompanyName>
  <ReportName>Grundläggande granskning 2021</ReportName>
  <Subtitle>Rapport </Subtitle>
  <KpmgFirm>KPMG AB</KpmgFirm>
  <ReportDate/>
  <InternalUseOnly/>
</KPMG>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46C106-26CA-47D2-925E-4FA3BE1163B0}">
  <ds:schemaRefs>
    <ds:schemaRef ds:uri="http://schemas.openxmlformats.org/officeDocument/2006/bibliography"/>
  </ds:schemaRefs>
</ds:datastoreItem>
</file>

<file path=customXml/itemProps3.xml><?xml version="1.0" encoding="utf-8"?>
<ds:datastoreItem xmlns:ds="http://schemas.openxmlformats.org/officeDocument/2006/customXml" ds:itemID="{EED9ABAF-6BF6-46CB-93FC-68D3CC30B056}">
  <ds:schemaRefs/>
</ds:datastoreItem>
</file>

<file path=docProps/app.xml><?xml version="1.0" encoding="utf-8"?>
<Properties xmlns="http://schemas.openxmlformats.org/officeDocument/2006/extended-properties" xmlns:vt="http://schemas.openxmlformats.org/officeDocument/2006/docPropsVTypes">
  <Template>Normal.dotm</Template>
  <TotalTime>2014</TotalTime>
  <Pages>48</Pages>
  <Words>12241</Words>
  <Characters>76881</Characters>
  <Application>Microsoft Office Word</Application>
  <DocSecurity>0</DocSecurity>
  <PresentationFormat/>
  <Lines>640</Lines>
  <Paragraphs>177</Paragraphs>
  <Slides>0</Slides>
  <Notes>0</Notes>
  <HiddenSlides>0</HiddenSlides>
  <MMClips>0</MMClip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
  <LinksUpToDate>false</LinksUpToDate>
  <CharactersWithSpaces>88945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Hald, Frida</dc:creator>
  <cp:keywords/>
  <dc:description/>
  <cp:lastModifiedBy>Rundquist, Vilhelm</cp:lastModifiedBy>
  <cp:revision>20</cp:revision>
  <cp:lastPrinted>2016-12-02T13:24:00Z</cp:lastPrinted>
  <dcterms:created xsi:type="dcterms:W3CDTF">2022-03-23T08:18:00Z</dcterms:created>
  <dcterms:modified xsi:type="dcterms:W3CDTF">2022-04-05T06:16:00Z</dcterms:modified>
  <cp:category>KPMG Confidential</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Confidential">
    <vt:lpwstr>KPMG Confidential</vt:lpwstr>
  </property>
</Properties>
</file>